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FC" w:rsidRPr="00C551FC" w:rsidRDefault="00C551FC" w:rsidP="00C551FC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C551FC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Отличия между технологической картой и конспектом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5" w:tgtFrame="_blank" w:history="1">
        <w:r w:rsidRPr="00C551FC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новых ФГОС</w:t>
        </w:r>
      </w:hyperlink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современному уроку предъявляются особые требования, направленные на повышение его эффективности. Урок должен носить проблемный и развивающий характер, способствовать формированию личностных и предметных компетентностей, УУД. Также в процессе введения ФГОС учителю нужно ориентироваться на достижение школьниками трех групп планируемых образовательных результатов, которые должны быть сформулированы не в виде списка традиционных знаний, умений и навыков, а в виде формируемых способов деятельности.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 требования должны найти свое отражение в описании хода урока.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Технологическая карта урока по ФГОС имеет вид таблицы. Однако это не единственное отличие от традиционного конспекта. Их намного больше и касаются они информационной наполненности каждой из указанных форм.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Приведем их сравнительную характеристику (см. ниже).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запись хода урока в форме технологической карты дает учителю возможность еще на стадии подготовки к нему максимально детализировать его содержание, эффективно отразить основные моменты рабочей программы, соответствующие теме занятия. Позволяет оценить рациональность и потенциальную эффективность выбранного содержания, форм, методов, средств и видов учебной деятельности на каждом этапе урока.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6"/>
        <w:gridCol w:w="3063"/>
      </w:tblGrid>
      <w:tr w:rsidR="00C551FC" w:rsidRPr="00C551FC" w:rsidTr="00C551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Технологическая карта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Конспект урока</w:t>
            </w:r>
          </w:p>
        </w:tc>
      </w:tr>
      <w:tr w:rsidR="00C551FC" w:rsidRPr="00C551FC" w:rsidTr="00C551FC">
        <w:trPr>
          <w:trHeight w:val="11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Позволяет демонстрировать системно-</w:t>
            </w:r>
            <w:proofErr w:type="spellStart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деятельностный</w:t>
            </w:r>
            <w:proofErr w:type="spellEnd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подход в ходе проведения урока, поскольку содержит описание деятельности всех участников учебного процесса при выполнении каждого действия, указывает характер взаимодействия между учителем и учениками.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 вид сценария, который включает в основном описание слов и действий учителя.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51FC" w:rsidRPr="00C551FC" w:rsidTr="00C551FC">
        <w:trPr>
          <w:trHeight w:val="14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Включает характеристику деятельности обучающихся с указанием УУД, формируемых </w:t>
            </w:r>
            <w:proofErr w:type="gramStart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процесса</w:t>
            </w:r>
            <w:proofErr w:type="gramEnd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каждого учебного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Содержит указание и описание основных </w:t>
            </w:r>
            <w:hyperlink r:id="rId6" w:tgtFrame="_blank" w:history="1">
              <w:r w:rsidRPr="00C551FC">
                <w:rPr>
                  <w:rFonts w:ascii="Arial" w:eastAsia="Times New Roman" w:hAnsi="Arial" w:cs="Arial"/>
                  <w:color w:val="005FCB"/>
                  <w:sz w:val="21"/>
                  <w:szCs w:val="21"/>
                  <w:u w:val="single"/>
                  <w:lang w:eastAsia="ru-RU"/>
                </w:rPr>
                <w:t>форм и методов, используемых на уроке</w:t>
              </w:r>
            </w:hyperlink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551FC" w:rsidRPr="00C551FC" w:rsidTr="00C551FC">
        <w:trPr>
          <w:trHeight w:val="18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Помогает осознавать планируемые результаты каждого вида деятельности и контролировать этот процесс.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Указываются только общие цели всего урока.</w:t>
            </w:r>
          </w:p>
        </w:tc>
      </w:tr>
    </w:tbl>
    <w:p w:rsidR="00C551FC" w:rsidRPr="00C551FC" w:rsidRDefault="00C551FC" w:rsidP="00C551FC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C551FC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Рекомендации по разработке технологической карты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 обязательных требований к разработке, структуре и форме технологической карты урока не имеет законодательного урегулирования. Приведем несколько рекомендаций и образцы, которые предоставлены педагогами, имеющими опыт в составлении технологической карты урока по ФГОС. 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1.Необходимо оформлять «шапку» технологической карты. </w:t>
      </w:r>
      <w:proofErr w:type="gramStart"/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Предмет:</w:t>
      </w: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Русский язык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урока:</w:t>
      </w: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Корень слова. Как найти корень слова?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Тип урока:</w:t>
      </w: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C551FC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урок открытия нового знания</w:t>
        </w:r>
      </w:hyperlink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Прогнозируемые результаты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личностные:</w:t>
      </w:r>
    </w:p>
    <w:p w:rsidR="00C551FC" w:rsidRPr="00C551FC" w:rsidRDefault="00C551FC" w:rsidP="00C551F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проверять себя;</w:t>
      </w:r>
    </w:p>
    <w:p w:rsidR="00C551FC" w:rsidRPr="00C551FC" w:rsidRDefault="00C551FC" w:rsidP="00C551F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давать оценку своим действиям;</w:t>
      </w:r>
    </w:p>
    <w:p w:rsidR="00C551FC" w:rsidRPr="00C551FC" w:rsidRDefault="00C551FC" w:rsidP="00C551F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работать в группе, чувствовать свой вклад в общую работу;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551F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551FC" w:rsidRPr="00C551FC" w:rsidRDefault="00C551FC" w:rsidP="00C551F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анализировать и выделять общее;</w:t>
      </w:r>
    </w:p>
    <w:p w:rsidR="00C551FC" w:rsidRPr="00C551FC" w:rsidRDefault="00C551FC" w:rsidP="00C551F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находить наиболее оптимальный алгоритм действий;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предметные:</w:t>
      </w:r>
    </w:p>
    <w:p w:rsidR="00C551FC" w:rsidRPr="00C551FC" w:rsidRDefault="00C551FC" w:rsidP="00C551F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вспомнить понятие однокоренные и родственные слова;</w:t>
      </w:r>
    </w:p>
    <w:p w:rsidR="00C551FC" w:rsidRPr="00C551FC" w:rsidRDefault="00C551FC" w:rsidP="00C551F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уточненное определение термина «корень»;</w:t>
      </w:r>
    </w:p>
    <w:p w:rsidR="00C551FC" w:rsidRPr="00C551FC" w:rsidRDefault="00C551FC" w:rsidP="00C551F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находить корень слова;</w:t>
      </w:r>
    </w:p>
    <w:p w:rsidR="00C551FC" w:rsidRPr="00C551FC" w:rsidRDefault="00C551FC" w:rsidP="00C551F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подбирать родственные слова разных частей речи.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Дидактические средства:</w:t>
      </w: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учебник, памятки, карточки с заданиями для групповой работы.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Оборудование:</w:t>
      </w: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цветные </w:t>
      </w:r>
      <w:proofErr w:type="spellStart"/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стикеры</w:t>
      </w:r>
      <w:proofErr w:type="spellEnd"/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шаблоны деревьев и листочков для групповой работы, макеты снежков.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2.Не стоит излишне «раздувать» технологическую карту урока. Это только затруднит ее использование во время занятия. Оптимальным вариантом является образец, который будет включать такие разделы: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340"/>
        <w:gridCol w:w="1748"/>
        <w:gridCol w:w="1785"/>
        <w:gridCol w:w="1767"/>
        <w:gridCol w:w="1784"/>
      </w:tblGrid>
      <w:tr w:rsidR="00C551FC" w:rsidRPr="00C551FC" w:rsidTr="00C551F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Формируемые УУД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</w:tr>
      <w:tr w:rsidR="00C551FC" w:rsidRPr="00C551FC" w:rsidTr="00C551FC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обучающихся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51FC" w:rsidRPr="00C551FC" w:rsidTr="00C551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3.При желании в технологическую карту можно добавить графу «Время», «Использование ИКТ», «Способ промежуточного контроля» и др.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4.В технологической карте указываются традиционные этапы урока. Иногда, в зависимости от </w:t>
      </w:r>
      <w:hyperlink r:id="rId8" w:tgtFrame="_blank" w:history="1">
        <w:r w:rsidRPr="00C551FC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типа урока</w:t>
        </w:r>
      </w:hyperlink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некоторые этапы можно объединить или исключить.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5.Для указания УУД и планируемых результатов можно использовать материал рабочей программы.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6.Следует не забывать, что урок должен иметь также </w:t>
      </w:r>
      <w:hyperlink r:id="rId9" w:tgtFrame="_blank" w:history="1">
        <w:r w:rsidRPr="00C551FC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воспитательный</w:t>
        </w:r>
      </w:hyperlink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развивающий характер. В технологической карте необходимо использовать соответствующие формулировки: «способствовать формированию (развитию или воспитанию) …» или «создать условия для формирования (развития или воспитания) …».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7.После технологической карты можно разместить необходимые дополнения: схемы, образцы решения, тесты.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8.Можно воспользоваться специальными компьютерными программами, которые ускоряют процесс создания такой технологической карты. Они содержат рабочую программу по определенному предмету, описание всех УУД и планируемых результатов.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введении в электронный конструктор темы и номера урока все соответствующие параметры автоматически вносятся в шаблон технологической карты. Учителю остается сделать необходимую коррекцию и заполнить содержательный раздел карты. 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 образец составления технологической карты урока по ФГОС: фрагмент урока русского языка в 3 классе.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1424"/>
        <w:gridCol w:w="2493"/>
        <w:gridCol w:w="1462"/>
        <w:gridCol w:w="1533"/>
        <w:gridCol w:w="1284"/>
      </w:tblGrid>
      <w:tr w:rsidR="00C551FC" w:rsidRPr="00C551FC" w:rsidTr="00C551F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Формируемые УУД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</w:tr>
      <w:tr w:rsidR="00C551FC" w:rsidRPr="00C551FC" w:rsidTr="00C551FC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обучающихся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51FC" w:rsidRPr="00C551FC" w:rsidTr="00C551FC">
        <w:trPr>
          <w:trHeight w:val="27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Мотивация к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Словесное приветствие.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Приветствует детей, проверяет их готовность к уроку. Настраивает на активную работу.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Прозвенел уже звонок.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Начинаем наш урок.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Добрый день!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Вы готовы к нашему уроку?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Организовывают рабочее место.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Здороваются с учителем.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управление своим настроением, умение выражать эмоции.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организовывать рабочее место, настраиваться на познавательную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Организовать детей.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Проверить готовность к уроку.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51FC" w:rsidRPr="00C551FC" w:rsidTr="00C551FC">
        <w:trPr>
          <w:trHeight w:val="3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Интерактивная игра «Поделись позитивом».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С каким настроением вы пришли на урок?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Те, у кого хорошее настроение, пусть встанут.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Подойдите к своим товарищам, которые сегодня «не в духе» и передайте им частичку своего позитива: скажите приятные слова, улыбнитесь и пожмите руку, обнимитесь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Отвечают на вопросы, обмениваются позитивными репликами.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Создать позитивное настроение.</w:t>
            </w:r>
          </w:p>
        </w:tc>
      </w:tr>
      <w:tr w:rsidR="00C551FC" w:rsidRPr="00C551FC" w:rsidTr="00C551FC">
        <w:trPr>
          <w:trHeight w:val="88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Минутка чистописания (фронтально)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Демонстрация образца написания, комментирование правила каллиграфического письма букв и их соединений.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Ос, ом, </w:t>
            </w:r>
            <w:proofErr w:type="spellStart"/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ло</w:t>
            </w:r>
            <w:proofErr w:type="spellEnd"/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</w:t>
            </w:r>
            <w:proofErr w:type="spellEnd"/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Уж небо осенью дышало…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 выполняют письмо по образцу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проявлять старательность.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правильно располагать тетрадь, вести аккуратные записи в тетради.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каллиграфическое написание букв, буквосочетаний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Воспитывать аккуратность, формировать навыки каллиграфии.</w:t>
            </w:r>
          </w:p>
        </w:tc>
      </w:tr>
      <w:tr w:rsidR="00C551FC" w:rsidRPr="00C551FC" w:rsidTr="00C551FC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Словарный диктант (фронтально)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Диктует слова, контролирует написание и объяснение орфограмм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а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кета, п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года, б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е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реза, к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а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ртоф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е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ль, ж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е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лтый, ш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ё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л, 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оро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письмо под диктовку (один ученик у доски, один – комментирует правильность написания), подчеркивают орфограммы.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контролируют свои действия.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запоминают словарные слова, учатся видеть орфограммы.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Развивать грамотность, </w:t>
            </w:r>
            <w:proofErr w:type="spellStart"/>
            <w:proofErr w:type="gramStart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орфографичес</w:t>
            </w:r>
            <w:proofErr w:type="spellEnd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-кую</w:t>
            </w:r>
            <w:proofErr w:type="gramEnd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зоркость.</w:t>
            </w:r>
          </w:p>
        </w:tc>
      </w:tr>
      <w:tr w:rsidR="00C551FC" w:rsidRPr="00C551FC" w:rsidTr="00C551FC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Грамматическая разминка (фронтально)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Проводит беседу.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Контролирует правильность ответов учеников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Какие слова мы записали?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Что значит «словарные слова»?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Давайте составим предложение со словом </w:t>
            </w:r>
            <w:r w:rsidRPr="00C551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желтый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Деревья покрыты желтыми листьями. Желтые листья кружатся над землёй.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Выделим в предложении основу.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Определим, к каким частям речи относятся слова в предложении.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Скажите, о каком времени года мы составили предложение?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Дают ответы на вопросы.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Составляют предложения.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Называют основу предложения.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Определяют, к каким частям речи относятся слова в предложении.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словарного запаса, устной монологической речи.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определяют главные члены предложения, различают части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речь детей.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Актуализиро-вать</w:t>
            </w:r>
            <w:proofErr w:type="spellEnd"/>
            <w:proofErr w:type="gramEnd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знания детей о частях речи.</w:t>
            </w:r>
          </w:p>
        </w:tc>
      </w:tr>
      <w:tr w:rsidR="00C551FC" w:rsidRPr="00C551FC" w:rsidTr="00C551FC">
        <w:trPr>
          <w:trHeight w:val="321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Постановка учебной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Интерактивная игра «Мозговой штурм» (фронтально)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Организовывает </w:t>
            </w:r>
            <w:proofErr w:type="gramStart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 лингвистического</w:t>
            </w:r>
            <w:proofErr w:type="gramEnd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исследования.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 последний месяц осени значительно холодает, и ночью могут наблюдаться заморозки. Что обозначает это слово?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Исследуем состав слова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заморозок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определите корень слова.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Зам, мор, замор, мороз</w:t>
            </w: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- запишите корень на </w:t>
            </w:r>
            <w:proofErr w:type="spellStart"/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стикер</w:t>
            </w:r>
            <w:proofErr w:type="spellEnd"/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и прикрепите к доске.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(Учитель записывает варианты на доске).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Определяют и записывают корень слова на </w:t>
            </w:r>
            <w:proofErr w:type="spellStart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стикер</w:t>
            </w:r>
            <w:proofErr w:type="spellEnd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Наклеивают на доску.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проводят </w:t>
            </w:r>
            <w:proofErr w:type="spellStart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самооценивание</w:t>
            </w:r>
            <w:proofErr w:type="spellEnd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определяют уровень своих знаний, формируется стремление к познанию.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учатся анализировать, сопоставлять, делать выводы, ставить цели познавательной деятельности.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повторяют понятия «корень», </w:t>
            </w: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«однокоренные слова», вспоминают правило определения корня.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Создать проблемную ситуацию, подтолкнуть детей к осознанию необходимости в получении новых знаний.</w:t>
            </w:r>
          </w:p>
        </w:tc>
      </w:tr>
      <w:tr w:rsidR="00C551FC" w:rsidRPr="00C551FC" w:rsidTr="00C551FC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Формулирование темы и целей урока (фронтально)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Проводит параллель с ранее изученным материалом.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Организует фиксацию интеллектуальных затруднений при выполнении задания. Готовит детей к формулированию темы и цели урока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Ребята, какой вариант правильный? Можете ли вы с уверенностью сказать правильный вариант?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Значит мы не научились еще правильно выделять корень в слове. Какие знания и умения нам нужны для этого?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Что такое корень?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Какие слова называются однокоренными?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 </w:t>
            </w:r>
            <w:r w:rsidRPr="00C551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Как найти корень слова?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Как вы </w:t>
            </w:r>
            <w:proofErr w:type="gramStart"/>
            <w:r w:rsidRPr="00C551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считаете,  какая</w:t>
            </w:r>
            <w:proofErr w:type="gramEnd"/>
            <w:r w:rsidRPr="00C551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тема нашего урока?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(ФОО – фундаментальный образовательный объект)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Какие новые знания мы должны получить сегодня на уроке?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Размышляют.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Отвечают на вопросы.</w:t>
            </w:r>
          </w:p>
          <w:p w:rsidR="00C551FC" w:rsidRPr="00C551FC" w:rsidRDefault="00C551FC" w:rsidP="00C551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1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Формулируют тему и образовательные цели урока.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1FC" w:rsidRPr="00C551FC" w:rsidRDefault="00C551FC" w:rsidP="00C551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Технологическая карта урока по ФГОС — современная форма планирования педагогического взаимодействия между учителем и учениками, которая содержит перечень их действий по достижению целей обучения в последовательности, отображенной в этапах урока. Ее использование дает возможность оптимизировать процесс формирования и развития личности школьника на уроке.</w:t>
      </w:r>
    </w:p>
    <w:p w:rsidR="00C551FC" w:rsidRPr="00C551FC" w:rsidRDefault="00C551FC" w:rsidP="00C55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Множество образцов ТК вы найдете в </w:t>
      </w:r>
      <w:hyperlink r:id="rId10" w:tgtFrame="_blank" w:history="1">
        <w:r w:rsidRPr="00C551FC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разделе Файлы</w:t>
        </w:r>
      </w:hyperlink>
      <w:r w:rsidRPr="00C5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нашего сайта в разделе каждого учебного предмета.</w:t>
      </w:r>
    </w:p>
    <w:p w:rsidR="00E30CED" w:rsidRDefault="00E30CED">
      <w:bookmarkStart w:id="0" w:name="_GoBack"/>
      <w:bookmarkEnd w:id="0"/>
    </w:p>
    <w:sectPr w:rsidR="00E3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48AA"/>
    <w:multiLevelType w:val="multilevel"/>
    <w:tmpl w:val="AF9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80996"/>
    <w:multiLevelType w:val="multilevel"/>
    <w:tmpl w:val="FE82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90665"/>
    <w:multiLevelType w:val="multilevel"/>
    <w:tmpl w:val="F21C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FC"/>
    <w:rsid w:val="00C551FC"/>
    <w:rsid w:val="00E3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3DE14-9FCB-4405-A42C-30976B54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5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1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51FC"/>
    <w:rPr>
      <w:color w:val="0000FF"/>
      <w:u w:val="single"/>
    </w:rPr>
  </w:style>
  <w:style w:type="character" w:styleId="a5">
    <w:name w:val="Strong"/>
    <w:basedOn w:val="a0"/>
    <w:uiPriority w:val="22"/>
    <w:qFormat/>
    <w:rsid w:val="00C551FC"/>
    <w:rPr>
      <w:b/>
      <w:bCs/>
    </w:rPr>
  </w:style>
  <w:style w:type="character" w:styleId="a6">
    <w:name w:val="Emphasis"/>
    <w:basedOn w:val="a0"/>
    <w:uiPriority w:val="20"/>
    <w:qFormat/>
    <w:rsid w:val="00C551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fgos/6048_typy_urokov_po_fg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sovet.su/metodika/6323_urok_otkrytiya_novyh_znani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fgos/6025_formy_i_metody_obuchenia_po_fgo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dsovet.su/fgos" TargetMode="External"/><Relationship Id="rId10" Type="http://schemas.openxmlformats.org/officeDocument/2006/relationships/hyperlink" Target="https://pedsovet.su/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sovet.su/fgos/6401_duhovno_nravstvennoe_vospitanie_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1</cp:revision>
  <dcterms:created xsi:type="dcterms:W3CDTF">2020-10-27T07:28:00Z</dcterms:created>
  <dcterms:modified xsi:type="dcterms:W3CDTF">2020-10-27T07:28:00Z</dcterms:modified>
</cp:coreProperties>
</file>