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092" w:rsidRPr="005F0092" w:rsidRDefault="00136F14" w:rsidP="005F0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к рабочей </w:t>
      </w:r>
      <w:r w:rsidR="005F0092" w:rsidRPr="005F0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0092" w:rsidRPr="005F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Отечества</w:t>
      </w:r>
      <w:r w:rsidR="005F0092" w:rsidRPr="005F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092" w:rsidRPr="005F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с умственной </w:t>
      </w:r>
      <w:proofErr w:type="gramStart"/>
      <w:r w:rsidR="005F0092" w:rsidRPr="005F0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отсталостью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F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5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="005F0092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="005F0092" w:rsidRPr="005F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5F009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5F0092" w:rsidRDefault="005F0092" w:rsidP="005F0092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</w:p>
    <w:p w:rsidR="005F0092" w:rsidRPr="005F0092" w:rsidRDefault="005F0092" w:rsidP="000C784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5F0092">
        <w:rPr>
          <w:rFonts w:ascii="Tahoma" w:hAnsi="Tahoma" w:cs="Tahoma"/>
          <w:color w:val="000000"/>
          <w:sz w:val="21"/>
          <w:szCs w:val="21"/>
        </w:rPr>
        <w:t>Р</w:t>
      </w:r>
      <w:r w:rsidRPr="005F0092">
        <w:rPr>
          <w:rStyle w:val="1"/>
          <w:rFonts w:ascii="Times" w:hAnsi="Times" w:cs="Tahoma"/>
          <w:color w:val="000000"/>
        </w:rPr>
        <w:t xml:space="preserve">абочие программы для 8-9 классов составлены на основе авторских программ В.М. Мозгового, </w:t>
      </w:r>
      <w:proofErr w:type="spellStart"/>
      <w:r w:rsidRPr="005F0092">
        <w:rPr>
          <w:rStyle w:val="1"/>
          <w:rFonts w:ascii="Times" w:hAnsi="Times" w:cs="Tahoma"/>
          <w:color w:val="000000"/>
        </w:rPr>
        <w:t>В.В.Воронковой</w:t>
      </w:r>
      <w:proofErr w:type="spellEnd"/>
      <w:r w:rsidRPr="005F0092">
        <w:rPr>
          <w:rStyle w:val="1"/>
          <w:rFonts w:ascii="Times" w:hAnsi="Times" w:cs="Tahoma"/>
          <w:color w:val="000000"/>
        </w:rPr>
        <w:t>.</w:t>
      </w:r>
    </w:p>
    <w:p w:rsidR="000C7841" w:rsidRDefault="000C7841" w:rsidP="000C7841">
      <w:pPr>
        <w:pStyle w:val="caption1"/>
        <w:spacing w:before="0" w:beforeAutospacing="0" w:after="0" w:afterAutospacing="0"/>
        <w:ind w:firstLine="567"/>
        <w:jc w:val="both"/>
        <w:rPr>
          <w:rFonts w:asciiTheme="minorHAnsi" w:hAnsiTheme="minorHAnsi" w:cs="Tahoma"/>
          <w:color w:val="000000"/>
        </w:rPr>
      </w:pPr>
      <w:r w:rsidRPr="000C7841">
        <w:rPr>
          <w:rFonts w:ascii="Times" w:hAnsi="Times" w:cs="Tahoma"/>
          <w:color w:val="000000"/>
        </w:rPr>
        <w:t>Цель изучения истории в школе образование, развитие и воспитание личности</w:t>
      </w:r>
      <w:r>
        <w:rPr>
          <w:rFonts w:asciiTheme="minorHAnsi" w:hAnsiTheme="minorHAnsi" w:cs="Tahoma"/>
          <w:color w:val="000000"/>
        </w:rPr>
        <w:t xml:space="preserve"> </w:t>
      </w:r>
      <w:r w:rsidRPr="000C7841">
        <w:rPr>
          <w:rFonts w:ascii="Times" w:hAnsi="Times" w:cs="Tahoma"/>
          <w:color w:val="000000"/>
        </w:rPr>
        <w:t>школьника, способного к самоидентификации и определению своих ценностных</w:t>
      </w:r>
      <w:r>
        <w:rPr>
          <w:rFonts w:asciiTheme="minorHAnsi" w:hAnsiTheme="minorHAnsi" w:cs="Tahoma"/>
          <w:color w:val="000000"/>
        </w:rPr>
        <w:t xml:space="preserve"> </w:t>
      </w:r>
      <w:r w:rsidRPr="000C7841">
        <w:rPr>
          <w:rFonts w:ascii="Times" w:hAnsi="Times" w:cs="Tahoma"/>
          <w:color w:val="000000"/>
        </w:rPr>
        <w:t>приоритетов на основе осмысления исторического опыта своей страны и человечества в</w:t>
      </w:r>
      <w:r>
        <w:rPr>
          <w:rFonts w:asciiTheme="minorHAnsi" w:hAnsiTheme="minorHAnsi" w:cs="Tahoma"/>
          <w:color w:val="000000"/>
        </w:rPr>
        <w:t xml:space="preserve"> </w:t>
      </w:r>
      <w:r w:rsidRPr="000C7841">
        <w:rPr>
          <w:rFonts w:ascii="Times" w:hAnsi="Times" w:cs="Tahoma"/>
          <w:color w:val="000000"/>
        </w:rPr>
        <w:t>целом, активно и творчески применяющего исторические знания в учебной и социальной</w:t>
      </w:r>
      <w:r>
        <w:rPr>
          <w:rFonts w:asciiTheme="minorHAnsi" w:hAnsiTheme="minorHAnsi" w:cs="Tahoma"/>
          <w:color w:val="000000"/>
        </w:rPr>
        <w:t xml:space="preserve"> </w:t>
      </w:r>
      <w:r w:rsidRPr="000C7841">
        <w:rPr>
          <w:rFonts w:ascii="Times" w:hAnsi="Times" w:cs="Tahoma"/>
          <w:color w:val="000000"/>
        </w:rPr>
        <w:t>деятельности.</w:t>
      </w:r>
      <w:r>
        <w:rPr>
          <w:rFonts w:asciiTheme="minorHAnsi" w:hAnsiTheme="minorHAnsi" w:cs="Tahoma"/>
          <w:color w:val="000000"/>
        </w:rPr>
        <w:t xml:space="preserve"> </w:t>
      </w:r>
    </w:p>
    <w:p w:rsidR="000C7841" w:rsidRDefault="000C7841" w:rsidP="000C7841">
      <w:pPr>
        <w:pStyle w:val="caption1"/>
        <w:spacing w:before="0" w:beforeAutospacing="0" w:after="0" w:afterAutospacing="0"/>
        <w:ind w:firstLine="567"/>
        <w:jc w:val="both"/>
        <w:rPr>
          <w:rFonts w:asciiTheme="minorHAnsi" w:hAnsiTheme="minorHAnsi" w:cs="Tahoma"/>
          <w:color w:val="000000"/>
        </w:rPr>
      </w:pPr>
      <w:r w:rsidRPr="000C7841">
        <w:rPr>
          <w:rFonts w:ascii="Times" w:hAnsi="Times" w:cs="Tahoma"/>
          <w:color w:val="000000"/>
        </w:rPr>
        <w:t>Цель обучения истории – формирование у обучающихся способности изучать</w:t>
      </w:r>
      <w:r>
        <w:rPr>
          <w:rFonts w:asciiTheme="minorHAnsi" w:hAnsiTheme="minorHAnsi" w:cs="Tahoma"/>
          <w:color w:val="000000"/>
        </w:rPr>
        <w:t xml:space="preserve"> </w:t>
      </w:r>
      <w:r w:rsidRPr="000C7841">
        <w:rPr>
          <w:rFonts w:ascii="Times" w:hAnsi="Times" w:cs="Tahoma"/>
          <w:color w:val="000000"/>
        </w:rPr>
        <w:t>разнообразный исторический материал и использовать его в своей деятельности. Для</w:t>
      </w:r>
      <w:r>
        <w:rPr>
          <w:rFonts w:asciiTheme="minorHAnsi" w:hAnsiTheme="minorHAnsi" w:cs="Tahoma"/>
          <w:color w:val="000000"/>
        </w:rPr>
        <w:t xml:space="preserve"> </w:t>
      </w:r>
      <w:r w:rsidRPr="000C7841">
        <w:rPr>
          <w:rFonts w:ascii="Times" w:hAnsi="Times" w:cs="Tahoma"/>
          <w:color w:val="000000"/>
        </w:rPr>
        <w:t>этого необходимо систематическое руководство деятельностью детей с ограниченными</w:t>
      </w:r>
      <w:r>
        <w:rPr>
          <w:rFonts w:asciiTheme="minorHAnsi" w:hAnsiTheme="minorHAnsi" w:cs="Tahoma"/>
          <w:color w:val="000000"/>
        </w:rPr>
        <w:t xml:space="preserve"> </w:t>
      </w:r>
      <w:r w:rsidRPr="000C7841">
        <w:rPr>
          <w:rFonts w:ascii="Times" w:hAnsi="Times" w:cs="Tahoma"/>
          <w:color w:val="000000"/>
        </w:rPr>
        <w:t>возможностями здоровья в процессе обучения истории с постепенным возрастанием их</w:t>
      </w:r>
      <w:r>
        <w:rPr>
          <w:rFonts w:asciiTheme="minorHAnsi" w:hAnsiTheme="minorHAnsi" w:cs="Tahoma"/>
          <w:color w:val="000000"/>
        </w:rPr>
        <w:t xml:space="preserve"> </w:t>
      </w:r>
      <w:r w:rsidRPr="000C7841">
        <w:rPr>
          <w:rFonts w:ascii="Times" w:hAnsi="Times" w:cs="Tahoma"/>
          <w:color w:val="000000"/>
        </w:rPr>
        <w:t>самостоятельности.</w:t>
      </w:r>
    </w:p>
    <w:p w:rsidR="000C7841" w:rsidRDefault="000C7841" w:rsidP="000C7841">
      <w:pPr>
        <w:pStyle w:val="caption1"/>
        <w:spacing w:before="0" w:beforeAutospacing="0" w:after="0" w:afterAutospacing="0"/>
        <w:ind w:firstLine="567"/>
        <w:jc w:val="both"/>
        <w:rPr>
          <w:rFonts w:asciiTheme="minorHAnsi" w:hAnsiTheme="minorHAnsi" w:cs="Tahoma"/>
          <w:color w:val="000000"/>
        </w:rPr>
      </w:pPr>
      <w:r w:rsidRPr="000C7841">
        <w:rPr>
          <w:rFonts w:ascii="Times" w:hAnsi="Times" w:cs="Tahoma"/>
          <w:color w:val="000000"/>
        </w:rPr>
        <w:t>Основными задачами курса являются:</w:t>
      </w:r>
    </w:p>
    <w:p w:rsidR="000C7841" w:rsidRPr="000C7841" w:rsidRDefault="000C7841" w:rsidP="000C7841">
      <w:pPr>
        <w:pStyle w:val="caption1"/>
        <w:numPr>
          <w:ilvl w:val="0"/>
          <w:numId w:val="1"/>
        </w:numPr>
        <w:spacing w:before="0" w:beforeAutospacing="0" w:after="0" w:afterAutospacing="0"/>
        <w:ind w:left="993" w:hanging="426"/>
        <w:jc w:val="both"/>
        <w:rPr>
          <w:rFonts w:ascii="Times" w:hAnsi="Times" w:cs="Tahoma"/>
          <w:color w:val="000000"/>
        </w:rPr>
      </w:pPr>
      <w:r w:rsidRPr="000C7841">
        <w:rPr>
          <w:rFonts w:ascii="Times" w:hAnsi="Times" w:cs="Tahoma" w:hint="eastAsia"/>
          <w:color w:val="000000"/>
        </w:rPr>
        <w:t>О</w:t>
      </w:r>
      <w:r w:rsidRPr="000C7841">
        <w:rPr>
          <w:rFonts w:ascii="Times" w:hAnsi="Times" w:cs="Tahoma"/>
          <w:color w:val="000000"/>
        </w:rPr>
        <w:t>своение</w:t>
      </w:r>
      <w:r>
        <w:rPr>
          <w:rFonts w:asciiTheme="minorHAnsi" w:hAnsiTheme="minorHAnsi" w:cs="Tahoma"/>
          <w:color w:val="000000"/>
        </w:rPr>
        <w:t xml:space="preserve"> </w:t>
      </w:r>
      <w:r w:rsidRPr="000C7841">
        <w:rPr>
          <w:rFonts w:ascii="Times" w:hAnsi="Times" w:cs="Tahoma"/>
          <w:color w:val="000000"/>
        </w:rPr>
        <w:t>обучающимися</w:t>
      </w:r>
      <w:r>
        <w:rPr>
          <w:rFonts w:asciiTheme="minorHAnsi" w:hAnsiTheme="minorHAnsi" w:cs="Tahoma"/>
          <w:color w:val="000000"/>
        </w:rPr>
        <w:t xml:space="preserve"> </w:t>
      </w:r>
      <w:r w:rsidRPr="000C7841">
        <w:rPr>
          <w:rFonts w:ascii="Times" w:hAnsi="Times" w:cs="Tahoma"/>
          <w:color w:val="000000"/>
        </w:rPr>
        <w:t>комплекса</w:t>
      </w:r>
      <w:r>
        <w:rPr>
          <w:rFonts w:asciiTheme="minorHAnsi" w:hAnsiTheme="minorHAnsi" w:cs="Tahoma"/>
          <w:color w:val="000000"/>
        </w:rPr>
        <w:t xml:space="preserve"> </w:t>
      </w:r>
      <w:r w:rsidRPr="000C7841">
        <w:rPr>
          <w:rFonts w:ascii="Times" w:hAnsi="Times" w:cs="Tahoma"/>
          <w:color w:val="000000"/>
        </w:rPr>
        <w:t>систематизированных</w:t>
      </w:r>
      <w:r>
        <w:rPr>
          <w:rFonts w:asciiTheme="minorHAnsi" w:hAnsiTheme="minorHAnsi" w:cs="Tahoma"/>
          <w:color w:val="000000"/>
        </w:rPr>
        <w:t xml:space="preserve"> </w:t>
      </w:r>
      <w:r w:rsidRPr="000C7841">
        <w:rPr>
          <w:rFonts w:ascii="Times" w:hAnsi="Times" w:cs="Tahoma"/>
          <w:color w:val="000000"/>
        </w:rPr>
        <w:t>знаний</w:t>
      </w:r>
      <w:r>
        <w:rPr>
          <w:rFonts w:asciiTheme="minorHAnsi" w:hAnsiTheme="minorHAnsi" w:cs="Tahoma"/>
          <w:color w:val="000000"/>
        </w:rPr>
        <w:t xml:space="preserve"> </w:t>
      </w:r>
      <w:r w:rsidRPr="000C7841">
        <w:rPr>
          <w:rFonts w:ascii="Times" w:hAnsi="Times" w:cs="Tahoma"/>
          <w:color w:val="000000"/>
        </w:rPr>
        <w:t>об</w:t>
      </w:r>
      <w:r>
        <w:rPr>
          <w:rFonts w:asciiTheme="minorHAnsi" w:hAnsiTheme="minorHAnsi" w:cs="Tahoma"/>
          <w:color w:val="000000"/>
        </w:rPr>
        <w:t xml:space="preserve"> </w:t>
      </w:r>
      <w:r w:rsidRPr="000C7841">
        <w:rPr>
          <w:rFonts w:ascii="Times" w:hAnsi="Times" w:cs="Tahoma"/>
          <w:color w:val="000000"/>
        </w:rPr>
        <w:t>истории</w:t>
      </w:r>
      <w:r>
        <w:rPr>
          <w:rFonts w:asciiTheme="minorHAnsi" w:hAnsiTheme="minorHAnsi" w:cs="Tahoma"/>
          <w:color w:val="000000"/>
        </w:rPr>
        <w:t xml:space="preserve"> </w:t>
      </w:r>
      <w:r w:rsidRPr="000C7841">
        <w:rPr>
          <w:rFonts w:ascii="Times" w:hAnsi="Times" w:cs="Tahoma"/>
          <w:color w:val="000000"/>
        </w:rPr>
        <w:t>Отечества, роли России как активного участника и творца всемирной истории;</w:t>
      </w:r>
    </w:p>
    <w:p w:rsidR="000C7841" w:rsidRDefault="000C7841" w:rsidP="000C7841">
      <w:pPr>
        <w:pStyle w:val="caption1"/>
        <w:numPr>
          <w:ilvl w:val="0"/>
          <w:numId w:val="1"/>
        </w:numPr>
        <w:spacing w:before="0" w:beforeAutospacing="0" w:after="0" w:afterAutospacing="0"/>
        <w:ind w:left="993" w:hanging="426"/>
        <w:jc w:val="both"/>
        <w:rPr>
          <w:rFonts w:asciiTheme="minorHAnsi" w:hAnsiTheme="minorHAnsi" w:cs="Tahoma"/>
          <w:color w:val="000000"/>
        </w:rPr>
      </w:pPr>
      <w:r w:rsidRPr="000C7841">
        <w:rPr>
          <w:rFonts w:ascii="Times" w:hAnsi="Times" w:cs="Tahoma"/>
          <w:color w:val="000000"/>
        </w:rPr>
        <w:t>помощь обучающимся в развитии у них чувства национальной идентичности,</w:t>
      </w:r>
      <w:r>
        <w:rPr>
          <w:rFonts w:asciiTheme="minorHAnsi" w:hAnsiTheme="minorHAnsi" w:cs="Tahoma"/>
          <w:color w:val="000000"/>
        </w:rPr>
        <w:t xml:space="preserve"> </w:t>
      </w:r>
      <w:r w:rsidRPr="000C7841">
        <w:rPr>
          <w:rFonts w:ascii="Times" w:hAnsi="Times" w:cs="Tahoma"/>
          <w:color w:val="000000"/>
        </w:rPr>
        <w:t>патриотизма, толерантности, уважения к историческому пути своего и других народов;</w:t>
      </w:r>
    </w:p>
    <w:p w:rsidR="000C7841" w:rsidRPr="000C7841" w:rsidRDefault="000C7841" w:rsidP="000C7841">
      <w:pPr>
        <w:pStyle w:val="caption1"/>
        <w:numPr>
          <w:ilvl w:val="0"/>
          <w:numId w:val="1"/>
        </w:numPr>
        <w:spacing w:before="0" w:beforeAutospacing="0" w:after="0" w:afterAutospacing="0"/>
        <w:ind w:left="993" w:hanging="426"/>
        <w:jc w:val="both"/>
        <w:rPr>
          <w:rFonts w:ascii="Times" w:hAnsi="Times" w:cs="Tahoma"/>
          <w:color w:val="000000"/>
        </w:rPr>
      </w:pPr>
      <w:r w:rsidRPr="000C7841">
        <w:rPr>
          <w:rFonts w:ascii="Times" w:hAnsi="Times" w:cs="Tahoma"/>
          <w:color w:val="000000"/>
        </w:rPr>
        <w:t>развитие у обучающихся исторического мышления, под которым понимается</w:t>
      </w:r>
      <w:r>
        <w:rPr>
          <w:rFonts w:asciiTheme="minorHAnsi" w:hAnsiTheme="minorHAnsi" w:cs="Tahoma"/>
          <w:color w:val="000000"/>
        </w:rPr>
        <w:t xml:space="preserve"> </w:t>
      </w:r>
      <w:r w:rsidRPr="000C7841">
        <w:rPr>
          <w:rFonts w:ascii="Times" w:hAnsi="Times" w:cs="Tahoma"/>
          <w:color w:val="000000"/>
        </w:rPr>
        <w:t>способность рассматривать события и явления с точки зрения их исторической</w:t>
      </w:r>
      <w:r>
        <w:rPr>
          <w:rFonts w:asciiTheme="minorHAnsi" w:hAnsiTheme="minorHAnsi" w:cs="Tahoma"/>
          <w:color w:val="000000"/>
        </w:rPr>
        <w:t xml:space="preserve"> </w:t>
      </w:r>
      <w:r w:rsidRPr="000C7841">
        <w:rPr>
          <w:rFonts w:ascii="Times" w:hAnsi="Times" w:cs="Tahoma"/>
          <w:color w:val="000000"/>
        </w:rPr>
        <w:t>обусловленности;</w:t>
      </w:r>
    </w:p>
    <w:p w:rsidR="000C7841" w:rsidRPr="000C7841" w:rsidRDefault="000C7841" w:rsidP="000C7841">
      <w:pPr>
        <w:pStyle w:val="caption1"/>
        <w:numPr>
          <w:ilvl w:val="0"/>
          <w:numId w:val="1"/>
        </w:numPr>
        <w:spacing w:before="0" w:beforeAutospacing="0" w:after="0" w:afterAutospacing="0"/>
        <w:ind w:left="993" w:hanging="426"/>
        <w:jc w:val="both"/>
        <w:rPr>
          <w:rFonts w:ascii="Times" w:hAnsi="Times" w:cs="Tahoma"/>
          <w:color w:val="000000"/>
        </w:rPr>
      </w:pPr>
      <w:r w:rsidRPr="000C7841">
        <w:rPr>
          <w:rFonts w:ascii="Times" w:hAnsi="Times" w:cs="Tahoma"/>
          <w:color w:val="000000"/>
        </w:rPr>
        <w:t>овладение</w:t>
      </w:r>
      <w:r>
        <w:rPr>
          <w:rFonts w:asciiTheme="minorHAnsi" w:hAnsiTheme="minorHAnsi" w:cs="Tahoma"/>
          <w:color w:val="000000"/>
        </w:rPr>
        <w:t xml:space="preserve"> </w:t>
      </w:r>
      <w:r w:rsidRPr="000C7841">
        <w:rPr>
          <w:rFonts w:ascii="Times" w:hAnsi="Times" w:cs="Tahoma"/>
          <w:color w:val="000000"/>
        </w:rPr>
        <w:t>обучающимися</w:t>
      </w:r>
      <w:r>
        <w:rPr>
          <w:rFonts w:asciiTheme="minorHAnsi" w:hAnsiTheme="minorHAnsi" w:cs="Tahoma"/>
          <w:color w:val="000000"/>
        </w:rPr>
        <w:t xml:space="preserve"> </w:t>
      </w:r>
      <w:r w:rsidRPr="000C7841">
        <w:rPr>
          <w:rFonts w:ascii="Times" w:hAnsi="Times" w:cs="Tahoma"/>
          <w:color w:val="000000"/>
        </w:rPr>
        <w:t>умениями</w:t>
      </w:r>
      <w:r>
        <w:rPr>
          <w:rFonts w:asciiTheme="minorHAnsi" w:hAnsiTheme="minorHAnsi" w:cs="Tahoma"/>
          <w:color w:val="000000"/>
        </w:rPr>
        <w:t xml:space="preserve"> </w:t>
      </w:r>
      <w:r w:rsidRPr="000C7841">
        <w:rPr>
          <w:rFonts w:ascii="Times" w:hAnsi="Times" w:cs="Tahoma"/>
          <w:color w:val="000000"/>
        </w:rPr>
        <w:t>и</w:t>
      </w:r>
      <w:r>
        <w:rPr>
          <w:rFonts w:asciiTheme="minorHAnsi" w:hAnsiTheme="minorHAnsi" w:cs="Tahoma"/>
          <w:color w:val="000000"/>
        </w:rPr>
        <w:t xml:space="preserve"> </w:t>
      </w:r>
      <w:r w:rsidRPr="000C7841">
        <w:rPr>
          <w:rFonts w:ascii="Times" w:hAnsi="Times" w:cs="Tahoma"/>
          <w:color w:val="000000"/>
        </w:rPr>
        <w:t>навыками</w:t>
      </w:r>
      <w:r>
        <w:rPr>
          <w:rFonts w:asciiTheme="minorHAnsi" w:hAnsiTheme="minorHAnsi" w:cs="Tahoma"/>
          <w:color w:val="000000"/>
        </w:rPr>
        <w:t xml:space="preserve"> </w:t>
      </w:r>
      <w:r w:rsidRPr="000C7841">
        <w:rPr>
          <w:rFonts w:ascii="Times" w:hAnsi="Times" w:cs="Tahoma"/>
          <w:color w:val="000000"/>
        </w:rPr>
        <w:t>поиска</w:t>
      </w:r>
      <w:r>
        <w:rPr>
          <w:rFonts w:asciiTheme="minorHAnsi" w:hAnsiTheme="minorHAnsi" w:cs="Tahoma"/>
          <w:color w:val="000000"/>
        </w:rPr>
        <w:t xml:space="preserve"> </w:t>
      </w:r>
      <w:r w:rsidRPr="000C7841">
        <w:rPr>
          <w:rFonts w:ascii="Times" w:hAnsi="Times" w:cs="Tahoma"/>
          <w:color w:val="000000"/>
        </w:rPr>
        <w:t>и</w:t>
      </w:r>
      <w:r>
        <w:rPr>
          <w:rFonts w:asciiTheme="minorHAnsi" w:hAnsiTheme="minorHAnsi" w:cs="Tahoma"/>
          <w:color w:val="000000"/>
        </w:rPr>
        <w:t xml:space="preserve"> </w:t>
      </w:r>
      <w:r w:rsidRPr="000C7841">
        <w:rPr>
          <w:rFonts w:ascii="Times" w:hAnsi="Times" w:cs="Tahoma"/>
          <w:color w:val="000000"/>
        </w:rPr>
        <w:t>систематизации</w:t>
      </w:r>
      <w:r>
        <w:rPr>
          <w:rFonts w:asciiTheme="minorHAnsi" w:hAnsiTheme="minorHAnsi" w:cs="Tahoma"/>
          <w:color w:val="000000"/>
        </w:rPr>
        <w:t xml:space="preserve"> </w:t>
      </w:r>
      <w:r w:rsidRPr="000C7841">
        <w:rPr>
          <w:rFonts w:ascii="Times" w:hAnsi="Times" w:cs="Tahoma"/>
          <w:color w:val="000000"/>
        </w:rPr>
        <w:t>исторической информации.</w:t>
      </w:r>
    </w:p>
    <w:p w:rsidR="005F0092" w:rsidRPr="005F0092" w:rsidRDefault="000C7841" w:rsidP="000C7841">
      <w:pPr>
        <w:pStyle w:val="caption1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0C7841">
        <w:rPr>
          <w:rFonts w:ascii="Times" w:hAnsi="Times" w:cs="Tahoma"/>
          <w:color w:val="000000"/>
        </w:rPr>
        <w:t>Основной формой организации учебного процесса является урок. Ведущей формой</w:t>
      </w:r>
      <w:r>
        <w:rPr>
          <w:rFonts w:asciiTheme="minorHAnsi" w:hAnsiTheme="minorHAnsi" w:cs="Tahoma"/>
          <w:color w:val="000000"/>
        </w:rPr>
        <w:t xml:space="preserve"> </w:t>
      </w:r>
      <w:r w:rsidRPr="000C7841">
        <w:rPr>
          <w:rFonts w:ascii="Times" w:hAnsi="Times" w:cs="Tahoma"/>
          <w:color w:val="000000"/>
        </w:rPr>
        <w:t>работы</w:t>
      </w:r>
      <w:r>
        <w:rPr>
          <w:rFonts w:asciiTheme="minorHAnsi" w:hAnsiTheme="minorHAnsi" w:cs="Tahoma"/>
          <w:color w:val="000000"/>
        </w:rPr>
        <w:t xml:space="preserve"> </w:t>
      </w:r>
      <w:r w:rsidRPr="000C7841">
        <w:rPr>
          <w:rFonts w:ascii="Times" w:hAnsi="Times" w:cs="Tahoma"/>
          <w:color w:val="000000"/>
        </w:rPr>
        <w:t>учителя</w:t>
      </w:r>
      <w:r>
        <w:rPr>
          <w:rFonts w:asciiTheme="minorHAnsi" w:hAnsiTheme="minorHAnsi" w:cs="Tahoma"/>
          <w:color w:val="000000"/>
        </w:rPr>
        <w:t xml:space="preserve"> </w:t>
      </w:r>
      <w:r w:rsidRPr="000C7841">
        <w:rPr>
          <w:rFonts w:ascii="Times" w:hAnsi="Times" w:cs="Tahoma"/>
          <w:color w:val="000000"/>
        </w:rPr>
        <w:t>с</w:t>
      </w:r>
      <w:r>
        <w:rPr>
          <w:rFonts w:asciiTheme="minorHAnsi" w:hAnsiTheme="minorHAnsi" w:cs="Tahoma"/>
          <w:color w:val="000000"/>
        </w:rPr>
        <w:t xml:space="preserve"> </w:t>
      </w:r>
      <w:r w:rsidRPr="000C7841">
        <w:rPr>
          <w:rFonts w:ascii="Times" w:hAnsi="Times" w:cs="Tahoma"/>
          <w:color w:val="000000"/>
        </w:rPr>
        <w:t>учениками</w:t>
      </w:r>
      <w:r>
        <w:rPr>
          <w:rFonts w:asciiTheme="minorHAnsi" w:hAnsiTheme="minorHAnsi" w:cs="Tahoma"/>
          <w:color w:val="000000"/>
        </w:rPr>
        <w:t xml:space="preserve"> </w:t>
      </w:r>
      <w:r w:rsidRPr="000C7841">
        <w:rPr>
          <w:rFonts w:ascii="Times" w:hAnsi="Times" w:cs="Tahoma"/>
          <w:color w:val="000000"/>
        </w:rPr>
        <w:t>на</w:t>
      </w:r>
      <w:r>
        <w:rPr>
          <w:rFonts w:asciiTheme="minorHAnsi" w:hAnsiTheme="minorHAnsi" w:cs="Tahoma"/>
          <w:color w:val="000000"/>
        </w:rPr>
        <w:t xml:space="preserve"> </w:t>
      </w:r>
      <w:r w:rsidRPr="000C7841">
        <w:rPr>
          <w:rFonts w:ascii="Times" w:hAnsi="Times" w:cs="Tahoma"/>
          <w:color w:val="000000"/>
        </w:rPr>
        <w:t>уроке</w:t>
      </w:r>
      <w:r>
        <w:rPr>
          <w:rFonts w:asciiTheme="minorHAnsi" w:hAnsiTheme="minorHAnsi" w:cs="Tahoma"/>
          <w:color w:val="000000"/>
        </w:rPr>
        <w:t xml:space="preserve"> </w:t>
      </w:r>
      <w:r w:rsidRPr="000C7841">
        <w:rPr>
          <w:rFonts w:ascii="Times" w:hAnsi="Times" w:cs="Tahoma"/>
          <w:color w:val="000000"/>
        </w:rPr>
        <w:t>является</w:t>
      </w:r>
      <w:r>
        <w:rPr>
          <w:rFonts w:asciiTheme="minorHAnsi" w:hAnsiTheme="minorHAnsi" w:cs="Tahoma"/>
          <w:color w:val="000000"/>
        </w:rPr>
        <w:t xml:space="preserve"> </w:t>
      </w:r>
      <w:r w:rsidRPr="000C7841">
        <w:rPr>
          <w:rFonts w:ascii="Times" w:hAnsi="Times" w:cs="Tahoma"/>
          <w:color w:val="000000"/>
        </w:rPr>
        <w:t>фронтальная</w:t>
      </w:r>
      <w:r>
        <w:rPr>
          <w:rFonts w:asciiTheme="minorHAnsi" w:hAnsiTheme="minorHAnsi" w:cs="Tahoma"/>
          <w:color w:val="000000"/>
        </w:rPr>
        <w:t xml:space="preserve"> </w:t>
      </w:r>
      <w:r w:rsidRPr="000C7841">
        <w:rPr>
          <w:rFonts w:ascii="Times" w:hAnsi="Times" w:cs="Tahoma"/>
          <w:color w:val="000000"/>
        </w:rPr>
        <w:t>работа</w:t>
      </w:r>
      <w:r>
        <w:rPr>
          <w:rFonts w:asciiTheme="minorHAnsi" w:hAnsiTheme="minorHAnsi" w:cs="Tahoma"/>
          <w:color w:val="000000"/>
        </w:rPr>
        <w:t xml:space="preserve"> </w:t>
      </w:r>
      <w:r w:rsidRPr="000C7841">
        <w:rPr>
          <w:rFonts w:ascii="Times" w:hAnsi="Times" w:cs="Tahoma"/>
          <w:color w:val="000000"/>
        </w:rPr>
        <w:t>при</w:t>
      </w:r>
      <w:r>
        <w:rPr>
          <w:rFonts w:asciiTheme="minorHAnsi" w:hAnsiTheme="minorHAnsi" w:cs="Tahoma"/>
          <w:color w:val="000000"/>
        </w:rPr>
        <w:t xml:space="preserve"> </w:t>
      </w:r>
      <w:r w:rsidRPr="000C7841">
        <w:rPr>
          <w:rFonts w:ascii="Times" w:hAnsi="Times" w:cs="Tahoma"/>
          <w:color w:val="000000"/>
        </w:rPr>
        <w:t>осуществлении дифференцированного и индивидуального подхода. Обучение</w:t>
      </w:r>
      <w:r>
        <w:rPr>
          <w:rFonts w:asciiTheme="minorHAnsi" w:hAnsiTheme="minorHAnsi" w:cs="Tahoma"/>
          <w:color w:val="000000"/>
        </w:rPr>
        <w:t xml:space="preserve"> </w:t>
      </w:r>
      <w:r w:rsidRPr="000C7841">
        <w:rPr>
          <w:rFonts w:ascii="Times" w:hAnsi="Times" w:cs="Tahoma"/>
          <w:color w:val="000000"/>
        </w:rPr>
        <w:t>реализовывается на доступном содержании, построенном по принципу от простого к</w:t>
      </w:r>
      <w:r>
        <w:rPr>
          <w:rFonts w:asciiTheme="minorHAnsi" w:hAnsiTheme="minorHAnsi" w:cs="Tahoma"/>
          <w:color w:val="000000"/>
        </w:rPr>
        <w:t xml:space="preserve"> </w:t>
      </w:r>
      <w:r w:rsidRPr="000C7841">
        <w:rPr>
          <w:rFonts w:ascii="Times" w:hAnsi="Times" w:cs="Tahoma"/>
          <w:color w:val="000000"/>
        </w:rPr>
        <w:t>сложному с учётом возрастных и психических особенностей детей с легкой умственной</w:t>
      </w:r>
      <w:r>
        <w:rPr>
          <w:rFonts w:asciiTheme="minorHAnsi" w:hAnsiTheme="minorHAnsi" w:cs="Tahoma"/>
          <w:color w:val="000000"/>
        </w:rPr>
        <w:t xml:space="preserve"> </w:t>
      </w:r>
      <w:r w:rsidRPr="000C7841">
        <w:rPr>
          <w:rFonts w:ascii="Times" w:hAnsi="Times" w:cs="Tahoma"/>
          <w:color w:val="000000"/>
        </w:rPr>
        <w:t>отсталостью.</w:t>
      </w:r>
      <w:r>
        <w:rPr>
          <w:rFonts w:asciiTheme="minorHAnsi" w:hAnsiTheme="minorHAnsi" w:cs="Tahoma"/>
          <w:color w:val="000000"/>
        </w:rPr>
        <w:t xml:space="preserve"> </w:t>
      </w:r>
      <w:r w:rsidR="005F0092" w:rsidRPr="005F0092">
        <w:rPr>
          <w:rFonts w:ascii="Times" w:hAnsi="Times" w:cs="Tahoma"/>
          <w:color w:val="000000"/>
        </w:rPr>
        <w:t>На уроках проводится индивидуальная и групповая работа.</w:t>
      </w:r>
    </w:p>
    <w:p w:rsidR="005F0092" w:rsidRPr="005F0092" w:rsidRDefault="005F0092" w:rsidP="000C7841">
      <w:pPr>
        <w:pStyle w:val="caption1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5F0092">
        <w:rPr>
          <w:rFonts w:ascii="Times" w:hAnsi="Times" w:cs="Tahoma"/>
          <w:color w:val="000000"/>
        </w:rPr>
        <w:t>В качестве наглядности используются видеоматериалы, презентации. В обучающих целях — раздаточный материал.</w:t>
      </w:r>
    </w:p>
    <w:p w:rsidR="005F0092" w:rsidRPr="005F0092" w:rsidRDefault="005F0092" w:rsidP="000C7841">
      <w:pPr>
        <w:pStyle w:val="caption1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5F0092">
        <w:rPr>
          <w:rFonts w:ascii="Times" w:hAnsi="Times" w:cs="Tahoma"/>
          <w:color w:val="000000"/>
        </w:rPr>
        <w:t>Контроль уровня знаний осуществляется через тестирование, являющееся одним из элементов уроков обобщающего повторения, а также путём индивидуального и фронтального опроса.</w:t>
      </w:r>
    </w:p>
    <w:p w:rsidR="005F0092" w:rsidRPr="005F0092" w:rsidRDefault="005F0092" w:rsidP="000C7841">
      <w:pPr>
        <w:pStyle w:val="caption1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5F0092">
        <w:rPr>
          <w:rFonts w:ascii="Times" w:hAnsi="Times" w:cs="Tahoma"/>
          <w:color w:val="000000"/>
        </w:rPr>
        <w:t>Календарно – тематическое планирование (</w:t>
      </w:r>
      <w:r w:rsidR="000C7841">
        <w:rPr>
          <w:rFonts w:asciiTheme="minorHAnsi" w:hAnsiTheme="minorHAnsi" w:cs="Tahoma"/>
          <w:color w:val="000000"/>
        </w:rPr>
        <w:t>7,</w:t>
      </w:r>
      <w:r w:rsidRPr="005F0092">
        <w:rPr>
          <w:rFonts w:ascii="Times" w:hAnsi="Times" w:cs="Tahoma"/>
          <w:color w:val="000000"/>
        </w:rPr>
        <w:t xml:space="preserve">8,9 </w:t>
      </w:r>
      <w:proofErr w:type="spellStart"/>
      <w:r w:rsidRPr="005F0092">
        <w:rPr>
          <w:rFonts w:ascii="Times" w:hAnsi="Times" w:cs="Tahoma"/>
          <w:color w:val="000000"/>
        </w:rPr>
        <w:t>кл</w:t>
      </w:r>
      <w:proofErr w:type="spellEnd"/>
      <w:r w:rsidRPr="005F0092">
        <w:rPr>
          <w:rFonts w:ascii="Times" w:hAnsi="Times" w:cs="Tahoma"/>
          <w:color w:val="000000"/>
        </w:rPr>
        <w:t>.) рассчитано на 34 часа (каждый курс).</w:t>
      </w:r>
    </w:p>
    <w:p w:rsidR="005F0092" w:rsidRDefault="005F0092" w:rsidP="000C7841">
      <w:pPr>
        <w:pStyle w:val="caption1"/>
        <w:spacing w:before="0" w:beforeAutospacing="0" w:after="0" w:afterAutospacing="0"/>
        <w:ind w:firstLine="567"/>
        <w:rPr>
          <w:rFonts w:ascii="Tahoma" w:hAnsi="Tahoma" w:cs="Tahoma"/>
          <w:color w:val="000000"/>
          <w:sz w:val="21"/>
          <w:szCs w:val="21"/>
        </w:rPr>
      </w:pPr>
      <w:r w:rsidRPr="005F0092">
        <w:rPr>
          <w:rFonts w:ascii="Times" w:hAnsi="Times" w:cs="Tahoma"/>
          <w:color w:val="000000"/>
        </w:rPr>
        <w:t>Распределение по четвертям: 1 полугодие — 17 часов, 2 полугодие – 17 часов. Количество часов в неделю – 1 час.</w:t>
      </w:r>
    </w:p>
    <w:p w:rsidR="00F44458" w:rsidRPr="00F44458" w:rsidRDefault="00F44458" w:rsidP="00F4445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44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результате изучения истории Отечества выпускник должен:</w:t>
      </w:r>
    </w:p>
    <w:p w:rsidR="00F44458" w:rsidRPr="00F44458" w:rsidRDefault="00F44458" w:rsidP="00F4445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44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Знать/понимать:</w:t>
      </w:r>
    </w:p>
    <w:p w:rsidR="00F44458" w:rsidRPr="00F44458" w:rsidRDefault="00F44458" w:rsidP="00F4445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44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основные события отечественной истории, их даты;</w:t>
      </w:r>
    </w:p>
    <w:p w:rsidR="00F44458" w:rsidRPr="00F44458" w:rsidRDefault="00F44458" w:rsidP="00F4445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44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исторических деятелей, полководцев, руководителей страны, национальных героев, их главные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444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свершения.</w:t>
      </w:r>
    </w:p>
    <w:p w:rsidR="00F44458" w:rsidRPr="00F44458" w:rsidRDefault="00F44458" w:rsidP="00F4445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44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Уметь:</w:t>
      </w:r>
    </w:p>
    <w:p w:rsidR="00F44458" w:rsidRPr="00F44458" w:rsidRDefault="00F44458" w:rsidP="00F4445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44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пользоваться «лентой времени», соотносить год с веком;</w:t>
      </w:r>
    </w:p>
    <w:p w:rsidR="00F44458" w:rsidRPr="00F44458" w:rsidRDefault="00F44458" w:rsidP="00F4445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44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правильно и точно употреблять исторические термины, понятия;</w:t>
      </w:r>
    </w:p>
    <w:p w:rsidR="00F44458" w:rsidRPr="00F44458" w:rsidRDefault="00F44458" w:rsidP="00F4445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44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устанавливать последовательность исторических событий на основе знания дат;</w:t>
      </w:r>
    </w:p>
    <w:p w:rsidR="00F44458" w:rsidRPr="00F44458" w:rsidRDefault="00F44458" w:rsidP="00F4445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44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устанавливать причинно-следственные связи и зависимости, связь исторических событий;</w:t>
      </w:r>
    </w:p>
    <w:p w:rsidR="00F44458" w:rsidRPr="00F44458" w:rsidRDefault="00F44458" w:rsidP="00F4445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44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выделять главную мысль в отрывке исторической статьи.</w:t>
      </w:r>
    </w:p>
    <w:p w:rsidR="00F44458" w:rsidRPr="00F44458" w:rsidRDefault="00F44458" w:rsidP="00F4445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44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Использовать приобретенные знания и умения в практической деятельности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444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повседневной жизни для:</w:t>
      </w:r>
    </w:p>
    <w:p w:rsidR="00F44458" w:rsidRPr="00F44458" w:rsidRDefault="00F44458" w:rsidP="00F4445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44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444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понимания исторических причин и исторического значения событий и явлений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444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современной жизни;</w:t>
      </w:r>
    </w:p>
    <w:p w:rsidR="00F44458" w:rsidRPr="00F44458" w:rsidRDefault="00F44458" w:rsidP="00F4445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44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444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высказывания собственных суждений об историческом наследии народов России;</w:t>
      </w:r>
    </w:p>
    <w:p w:rsidR="005F0092" w:rsidRDefault="00F44458" w:rsidP="00F4445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44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444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444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444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людьми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444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другой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444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культуры,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444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национальной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444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444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религиозной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444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принадлежности.</w:t>
      </w:r>
    </w:p>
    <w:sectPr w:rsidR="005F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34AED"/>
    <w:multiLevelType w:val="hybridMultilevel"/>
    <w:tmpl w:val="49548D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08"/>
    <w:rsid w:val="000C7841"/>
    <w:rsid w:val="00136F14"/>
    <w:rsid w:val="00332422"/>
    <w:rsid w:val="00584503"/>
    <w:rsid w:val="005F0092"/>
    <w:rsid w:val="00776B08"/>
    <w:rsid w:val="00F4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EB38"/>
  <w15:docId w15:val="{1442FE28-95CC-48DC-8B3E-AB4F6D21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объекта1"/>
    <w:basedOn w:val="a0"/>
    <w:rsid w:val="005F0092"/>
  </w:style>
  <w:style w:type="paragraph" w:customStyle="1" w:styleId="caption1">
    <w:name w:val="caption1"/>
    <w:basedOn w:val="a"/>
    <w:rsid w:val="005F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0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492</Words>
  <Characters>2810</Characters>
  <Application>Microsoft Office Word</Application>
  <DocSecurity>0</DocSecurity>
  <Lines>23</Lines>
  <Paragraphs>6</Paragraphs>
  <ScaleCrop>false</ScaleCrop>
  <Company>Hewlett-Packard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1-pc</cp:lastModifiedBy>
  <cp:revision>7</cp:revision>
  <dcterms:created xsi:type="dcterms:W3CDTF">2020-02-10T08:05:00Z</dcterms:created>
  <dcterms:modified xsi:type="dcterms:W3CDTF">2020-02-10T10:32:00Z</dcterms:modified>
</cp:coreProperties>
</file>