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9A" w:rsidRDefault="00CF3A9A" w:rsidP="00CF3A9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9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3A9A" w:rsidRDefault="00CF3A9A" w:rsidP="00CF3A9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9A">
        <w:rPr>
          <w:rFonts w:ascii="Times New Roman" w:hAnsi="Times New Roman" w:cs="Times New Roman"/>
          <w:b/>
          <w:sz w:val="28"/>
          <w:szCs w:val="28"/>
        </w:rPr>
        <w:t>к рабочей программе элективного курса по химии</w:t>
      </w:r>
    </w:p>
    <w:p w:rsidR="00CF3A9A" w:rsidRDefault="00CF3A9A" w:rsidP="00CF3A9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CF3A9A" w:rsidRPr="00CF3A9A" w:rsidRDefault="00CF3A9A" w:rsidP="00CF3A9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9A">
        <w:rPr>
          <w:rFonts w:ascii="Times New Roman" w:hAnsi="Times New Roman" w:cs="Times New Roman"/>
          <w:b/>
          <w:sz w:val="28"/>
          <w:szCs w:val="28"/>
        </w:rPr>
        <w:t>«Решение задач по химии повышенной сложности»</w:t>
      </w:r>
    </w:p>
    <w:p w:rsidR="00CF3A9A" w:rsidRPr="00590B58" w:rsidRDefault="00CF3A9A" w:rsidP="00590B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</w:t>
      </w:r>
      <w:r w:rsidR="00590B58">
        <w:rPr>
          <w:rFonts w:ascii="Times New Roman" w:hAnsi="Times New Roman" w:cs="Times New Roman"/>
          <w:sz w:val="28"/>
          <w:szCs w:val="28"/>
        </w:rPr>
        <w:t>курс</w:t>
      </w:r>
      <w:bookmarkStart w:id="0" w:name="_GoBack"/>
      <w:bookmarkEnd w:id="0"/>
      <w:r w:rsidR="00590B58" w:rsidRPr="00590B58">
        <w:rPr>
          <w:rFonts w:ascii="Times New Roman" w:hAnsi="Times New Roman" w:cs="Times New Roman"/>
          <w:sz w:val="28"/>
          <w:szCs w:val="28"/>
        </w:rPr>
        <w:t xml:space="preserve"> </w:t>
      </w:r>
      <w:r w:rsidR="00590B58" w:rsidRPr="00590B58">
        <w:rPr>
          <w:rFonts w:ascii="Times New Roman" w:hAnsi="Times New Roman" w:cs="Times New Roman"/>
          <w:sz w:val="28"/>
          <w:szCs w:val="28"/>
        </w:rPr>
        <w:t xml:space="preserve"> </w:t>
      </w:r>
      <w:r w:rsidR="00590B58" w:rsidRPr="00590B58">
        <w:rPr>
          <w:rFonts w:ascii="Times New Roman" w:hAnsi="Times New Roman" w:cs="Times New Roman"/>
          <w:sz w:val="28"/>
          <w:szCs w:val="28"/>
        </w:rPr>
        <w:t>«Решение задач по химии повышенной</w:t>
      </w:r>
      <w:r w:rsidR="00590B58" w:rsidRPr="00CF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B58" w:rsidRPr="00590B58">
        <w:rPr>
          <w:rFonts w:ascii="Times New Roman" w:hAnsi="Times New Roman" w:cs="Times New Roman"/>
          <w:sz w:val="28"/>
          <w:szCs w:val="28"/>
        </w:rPr>
        <w:t>сложности</w:t>
      </w:r>
      <w:r w:rsidR="00590B58">
        <w:rPr>
          <w:rFonts w:ascii="Times New Roman" w:hAnsi="Times New Roman" w:cs="Times New Roman"/>
          <w:sz w:val="28"/>
          <w:szCs w:val="28"/>
        </w:rPr>
        <w:t>»</w:t>
      </w:r>
      <w:r w:rsidR="00590B58" w:rsidRPr="0059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учащихся 10-х классов. </w:t>
      </w:r>
    </w:p>
    <w:p w:rsidR="00CF3A9A" w:rsidRDefault="00CF3A9A" w:rsidP="00590B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решения задач в школьном курсе химии переоценить трудно. Решение задач – это практическое применение теоретического материала, приложение научных знаний на практике. Успешное решение задач учащимися является одним из завершающих этапов в самом познании.</w:t>
      </w:r>
    </w:p>
    <w:p w:rsidR="00CF3A9A" w:rsidRDefault="00CF3A9A" w:rsidP="00590B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требует от учащихся умение логически рассуждать, планировать, делать краткие записи, проводить расчеты и обосновывать их теоретическими предпосылками, дифференцировать определенные проблемы на отдельные вопросы, после ответов, на которые решаются исходные проблемы в целом. При этом не только закрепляются и развиваются знания и навыки учащихся, полученные ранее, но и формируются новые.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как средство контроля и самоконтроля развивает навыки самостоятельной работы; помогает определить степень усвоения знаний и умений и их использования на практике.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– прекрасный способ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курсовых связей, а также связи химической науки с жизнью.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задач развивается кругозор, память, речь, мышление учащихся, а также формируется мировоззрение в цело; происходить сознательное усвоение и лучшее понимание химических теорий, законов и явлений. Решение задач развивает интерес учащихся к химии, активизирует их деятельность, способствует трудовому воспитанию школьников и их политехнической подготовке.               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3A9A" w:rsidRDefault="00CF3A9A" w:rsidP="00CF3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учащихся к химии;</w:t>
      </w:r>
    </w:p>
    <w:p w:rsidR="00CF3A9A" w:rsidRDefault="00CF3A9A" w:rsidP="00CF3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успешное усвоение профильной программы.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3A9A" w:rsidRDefault="00CF3A9A" w:rsidP="00CF3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обучению: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и систематизировать знания учащихся о количественных характеристиках растворов;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учащихся методически правильно и практически эффективно решать задачи.</w:t>
      </w:r>
    </w:p>
    <w:p w:rsidR="00CF3A9A" w:rsidRDefault="00CF3A9A" w:rsidP="00CF3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развитию: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выполнять химический эксперимент в соответствие с требованиями техники безопасности;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исследовательской деятельности;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творческого мышления.</w:t>
      </w:r>
    </w:p>
    <w:p w:rsidR="00CF3A9A" w:rsidRDefault="00CF3A9A" w:rsidP="00CF3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воспитанию: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трудолюбия, целеустремленности, настойчивости в достижении поставленной цели;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самостоятельности и активности учащихся.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Области применения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элективного курса «Решение задач по химии повышенной сложности» предназначена для профильной подготовки учащихся 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ориентацией на химико-биологический профиль. Предлагаемый материал может быть использован для проведения уроков, близких по тематике школьной программы.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данного элективного курса рассчитана на 34 часа, в неделю – 1 час. 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с использованием современных информационных технологий на базе Интернет-ресурсов образовательных платформ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«Сдам ГИА: решу ЕГЭ». </w:t>
      </w:r>
    </w:p>
    <w:p w:rsidR="00CF3A9A" w:rsidRDefault="00CF3A9A" w:rsidP="00CF3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элективного курса и его содержание разработаны в соответствии с Кодификатором элементов содержания и требований к уровню подготовки выпускников образовательных организаций для проведения единого государственного экзамена по химии, подготовленного Федеральным государственным бюджетным научным учреждением «Федеральный институт педагогических измерений».</w:t>
      </w:r>
    </w:p>
    <w:p w:rsidR="00D54183" w:rsidRDefault="00D54183"/>
    <w:sectPr w:rsidR="00D5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A"/>
    <w:rsid w:val="004D3D0A"/>
    <w:rsid w:val="00590B58"/>
    <w:rsid w:val="00CF3A9A"/>
    <w:rsid w:val="00D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265F"/>
  <w15:chartTrackingRefBased/>
  <w15:docId w15:val="{84E3BCF5-EF9C-4B4E-BFD6-6BE69AB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5</cp:revision>
  <dcterms:created xsi:type="dcterms:W3CDTF">2020-02-11T10:25:00Z</dcterms:created>
  <dcterms:modified xsi:type="dcterms:W3CDTF">2020-02-11T10:28:00Z</dcterms:modified>
</cp:coreProperties>
</file>