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0F" w:rsidRDefault="004B360F" w:rsidP="004B360F">
      <w:pPr>
        <w:pStyle w:val="Style32"/>
        <w:widowControl/>
        <w:spacing w:before="43" w:line="240" w:lineRule="auto"/>
        <w:ind w:firstLine="0"/>
        <w:rPr>
          <w:rStyle w:val="FontStyle40"/>
        </w:rPr>
      </w:pPr>
      <w:bookmarkStart w:id="0" w:name="_GoBack"/>
      <w:bookmarkEnd w:id="0"/>
    </w:p>
    <w:p w:rsidR="004B360F" w:rsidRPr="001D75AF" w:rsidRDefault="004B360F" w:rsidP="004B360F">
      <w:pPr>
        <w:pStyle w:val="Style1"/>
        <w:widowControl/>
        <w:spacing w:before="86" w:line="413" w:lineRule="exact"/>
        <w:jc w:val="center"/>
        <w:rPr>
          <w:rStyle w:val="FontStyle37"/>
          <w:i w:val="0"/>
          <w:iCs w:val="0"/>
        </w:rPr>
      </w:pPr>
      <w:r>
        <w:rPr>
          <w:rStyle w:val="FontStyle27"/>
        </w:rPr>
        <w:t xml:space="preserve">Аннотация к </w:t>
      </w:r>
      <w:proofErr w:type="gramStart"/>
      <w:r>
        <w:rPr>
          <w:rStyle w:val="FontStyle27"/>
        </w:rPr>
        <w:t>рабочей  программе</w:t>
      </w:r>
      <w:proofErr w:type="gramEnd"/>
      <w:r>
        <w:rPr>
          <w:rStyle w:val="FontStyle27"/>
        </w:rPr>
        <w:t xml:space="preserve"> </w:t>
      </w:r>
    </w:p>
    <w:p w:rsidR="004B360F" w:rsidRPr="004B360F" w:rsidRDefault="004B360F" w:rsidP="004B360F">
      <w:pPr>
        <w:pStyle w:val="Style14"/>
        <w:widowControl/>
        <w:spacing w:before="62"/>
        <w:jc w:val="center"/>
        <w:rPr>
          <w:rStyle w:val="FontStyle35"/>
          <w:sz w:val="28"/>
          <w:szCs w:val="28"/>
        </w:rPr>
      </w:pPr>
      <w:r w:rsidRPr="004B360F">
        <w:rPr>
          <w:rStyle w:val="FontStyle40"/>
          <w:sz w:val="28"/>
          <w:szCs w:val="28"/>
        </w:rPr>
        <w:t xml:space="preserve">ЛИТЕРАТУРНОЕ ЧТЕНИЕ </w:t>
      </w:r>
      <w:r w:rsidRPr="004B360F">
        <w:rPr>
          <w:rStyle w:val="FontStyle37"/>
          <w:sz w:val="28"/>
          <w:szCs w:val="28"/>
        </w:rPr>
        <w:t xml:space="preserve">1-4 класс </w:t>
      </w:r>
    </w:p>
    <w:p w:rsidR="004B360F" w:rsidRPr="004B360F" w:rsidRDefault="004B360F" w:rsidP="004B360F">
      <w:pPr>
        <w:pStyle w:val="Style32"/>
        <w:widowControl/>
        <w:spacing w:before="43" w:line="240" w:lineRule="auto"/>
        <w:ind w:firstLine="0"/>
        <w:jc w:val="center"/>
        <w:rPr>
          <w:rStyle w:val="FontStyle40"/>
          <w:sz w:val="28"/>
          <w:szCs w:val="28"/>
        </w:rPr>
      </w:pPr>
    </w:p>
    <w:p w:rsidR="004B360F" w:rsidRPr="000A21F6" w:rsidRDefault="004B360F" w:rsidP="004B360F">
      <w:pPr>
        <w:pStyle w:val="Style24"/>
        <w:widowControl/>
        <w:spacing w:before="14"/>
        <w:jc w:val="both"/>
        <w:rPr>
          <w:rStyle w:val="FontStyle37"/>
        </w:rPr>
      </w:pPr>
      <w:r w:rsidRPr="000A21F6">
        <w:rPr>
          <w:rStyle w:val="FontStyle37"/>
        </w:rPr>
        <w:t>Место предмета в учебном плане</w:t>
      </w:r>
    </w:p>
    <w:p w:rsidR="004B360F" w:rsidRPr="000A21F6" w:rsidRDefault="004B360F" w:rsidP="004B360F">
      <w:pPr>
        <w:pStyle w:val="Style20"/>
        <w:widowControl/>
        <w:spacing w:line="240" w:lineRule="auto"/>
        <w:ind w:firstLine="408"/>
        <w:rPr>
          <w:rStyle w:val="FontStyle39"/>
        </w:rPr>
      </w:pPr>
      <w:r w:rsidRPr="000A21F6">
        <w:rPr>
          <w:rStyle w:val="FontStyle39"/>
        </w:rPr>
        <w:t xml:space="preserve">На изучение литературного чтения с 1 по 4 класс отводится по 4 часа еженедельно. Изучение литературного чтения в 1 классе начинается интегрированным курсом «Обучение грамоте».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Во 2-3 классе - 4 часа в неделю (136 часов в год), в 4 классе 3 часа в неделю (102 часа в год). Общее количество учебных часов за курс обучения - 404 часа. </w:t>
      </w:r>
    </w:p>
    <w:p w:rsidR="004B360F" w:rsidRPr="000A21F6" w:rsidRDefault="004B360F" w:rsidP="004B360F">
      <w:pPr>
        <w:pStyle w:val="Style20"/>
        <w:widowControl/>
        <w:spacing w:line="240" w:lineRule="auto"/>
        <w:ind w:firstLine="408"/>
        <w:rPr>
          <w:rStyle w:val="FontStyle39"/>
        </w:rPr>
      </w:pPr>
      <w:r w:rsidRPr="000A21F6">
        <w:rPr>
          <w:rStyle w:val="FontStyle40"/>
        </w:rPr>
        <w:t xml:space="preserve">УМК: </w:t>
      </w:r>
      <w:r w:rsidRPr="000A21F6">
        <w:rPr>
          <w:rStyle w:val="FontStyle39"/>
        </w:rPr>
        <w:t xml:space="preserve">«Литературное чтение» авт. Л.А. </w:t>
      </w:r>
      <w:proofErr w:type="spellStart"/>
      <w:r w:rsidRPr="000A21F6">
        <w:rPr>
          <w:rStyle w:val="FontStyle39"/>
        </w:rPr>
        <w:t>Ефросинина</w:t>
      </w:r>
      <w:proofErr w:type="spellEnd"/>
    </w:p>
    <w:p w:rsidR="004B360F" w:rsidRPr="000A21F6" w:rsidRDefault="004B360F" w:rsidP="004B360F">
      <w:pPr>
        <w:pStyle w:val="Style33"/>
        <w:widowControl/>
        <w:spacing w:line="240" w:lineRule="auto"/>
        <w:ind w:firstLine="540"/>
        <w:rPr>
          <w:rStyle w:val="FontStyle37"/>
        </w:rPr>
      </w:pPr>
      <w:r w:rsidRPr="000A21F6">
        <w:rPr>
          <w:rStyle w:val="FontStyle37"/>
        </w:rPr>
        <w:t>Общая характеристика учебного предмета</w:t>
      </w:r>
    </w:p>
    <w:p w:rsidR="004B360F" w:rsidRPr="000A21F6" w:rsidRDefault="004B360F" w:rsidP="004B360F">
      <w:pPr>
        <w:pStyle w:val="Style33"/>
        <w:widowControl/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 xml:space="preserve"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</w:t>
      </w:r>
      <w:proofErr w:type="spellStart"/>
      <w:r w:rsidRPr="000A21F6">
        <w:rPr>
          <w:rStyle w:val="FontStyle39"/>
        </w:rPr>
        <w:t>метапредметных</w:t>
      </w:r>
      <w:proofErr w:type="spellEnd"/>
      <w:r w:rsidRPr="000A21F6">
        <w:rPr>
          <w:rStyle w:val="FontStyle39"/>
        </w:rPr>
        <w:t xml:space="preserve"> результатов освоения программы литературного чтения, а также успешность изучения других предметов в начальной школе. </w:t>
      </w:r>
    </w:p>
    <w:p w:rsidR="004B360F" w:rsidRPr="000A21F6" w:rsidRDefault="004B360F" w:rsidP="004B360F">
      <w:pPr>
        <w:pStyle w:val="Style33"/>
        <w:widowControl/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Данный курс литературного чтения построен с учетом следующих концептуальных положений:</w:t>
      </w:r>
    </w:p>
    <w:p w:rsidR="004B360F" w:rsidRPr="000A21F6" w:rsidRDefault="004B360F" w:rsidP="004B360F">
      <w:pPr>
        <w:pStyle w:val="Style5"/>
        <w:widowControl/>
        <w:spacing w:line="240" w:lineRule="auto"/>
        <w:jc w:val="both"/>
        <w:rPr>
          <w:rStyle w:val="FontStyle39"/>
        </w:rPr>
      </w:pPr>
      <w:r w:rsidRPr="000A21F6">
        <w:rPr>
          <w:rStyle w:val="FontStyle39"/>
        </w:rPr>
        <w:t>-изучение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4B360F" w:rsidRPr="000A21F6" w:rsidRDefault="004B360F" w:rsidP="004B360F">
      <w:pPr>
        <w:pStyle w:val="Style9"/>
        <w:widowControl/>
        <w:spacing w:line="240" w:lineRule="auto"/>
        <w:rPr>
          <w:rStyle w:val="FontStyle39"/>
          <w:lang w:eastAsia="en-US"/>
        </w:rPr>
      </w:pPr>
      <w:r w:rsidRPr="000A21F6">
        <w:rPr>
          <w:rStyle w:val="FontStyle36"/>
          <w:lang w:eastAsia="en-US"/>
        </w:rPr>
        <w:t>-</w:t>
      </w:r>
      <w:r w:rsidRPr="000A21F6">
        <w:rPr>
          <w:rStyle w:val="FontStyle39"/>
          <w:lang w:eastAsia="en-US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4B360F" w:rsidRPr="000A21F6" w:rsidRDefault="004B360F" w:rsidP="004B360F">
      <w:pPr>
        <w:pStyle w:val="Style5"/>
        <w:widowControl/>
        <w:spacing w:line="240" w:lineRule="auto"/>
        <w:jc w:val="both"/>
        <w:rPr>
          <w:rStyle w:val="FontStyle39"/>
        </w:rPr>
      </w:pPr>
      <w:r w:rsidRPr="000A21F6">
        <w:rPr>
          <w:rStyle w:val="FontStyle39"/>
        </w:rPr>
        <w:t>-дифференцированное обучение и учет индивидуальных возможностей каждого ребенка.</w:t>
      </w:r>
    </w:p>
    <w:p w:rsidR="004B360F" w:rsidRPr="000A21F6" w:rsidRDefault="004B360F" w:rsidP="004B360F">
      <w:pPr>
        <w:pStyle w:val="Style24"/>
        <w:widowControl/>
        <w:spacing w:before="5"/>
        <w:jc w:val="both"/>
        <w:rPr>
          <w:rStyle w:val="FontStyle37"/>
        </w:rPr>
      </w:pPr>
      <w:r w:rsidRPr="000A21F6">
        <w:rPr>
          <w:rStyle w:val="FontStyle37"/>
        </w:rPr>
        <w:t>Структура курса</w:t>
      </w:r>
    </w:p>
    <w:p w:rsidR="004B360F" w:rsidRPr="000A21F6" w:rsidRDefault="004B360F" w:rsidP="004B360F">
      <w:pPr>
        <w:pStyle w:val="Style20"/>
        <w:widowControl/>
        <w:spacing w:line="240" w:lineRule="auto"/>
        <w:ind w:firstLine="456"/>
        <w:rPr>
          <w:rStyle w:val="FontStyle39"/>
        </w:rPr>
      </w:pPr>
      <w:r w:rsidRPr="000A21F6">
        <w:rPr>
          <w:rStyle w:val="FontStyle38"/>
        </w:rPr>
        <w:t xml:space="preserve">Основная цель курса </w:t>
      </w:r>
      <w:r w:rsidRPr="000A21F6">
        <w:rPr>
          <w:rStyle w:val="FontStyle39"/>
        </w:rPr>
        <w:t xml:space="preserve">литературного чтения — формирование читательской компетентности младшего школьника, осознание себя,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0A21F6">
        <w:rPr>
          <w:rStyle w:val="FontStyle39"/>
        </w:rPr>
        <w:t>сформированностью</w:t>
      </w:r>
      <w:proofErr w:type="spellEnd"/>
      <w:r w:rsidRPr="000A21F6">
        <w:rPr>
          <w:rStyle w:val="FontStyle39"/>
        </w:rPr>
        <w:t xml:space="preserve"> духовной потребности в книге, как средстве познания мира и самопознании, умением рассказывать текст произведения в разных вариантах — подробно, выборочно, сжато, творчески с изменением ситуации.</w:t>
      </w:r>
    </w:p>
    <w:p w:rsidR="004B360F" w:rsidRPr="000A21F6" w:rsidRDefault="004B360F" w:rsidP="004B360F">
      <w:pPr>
        <w:pStyle w:val="Style20"/>
        <w:widowControl/>
        <w:spacing w:before="5" w:line="240" w:lineRule="auto"/>
        <w:ind w:firstLine="475"/>
        <w:rPr>
          <w:rStyle w:val="FontStyle39"/>
        </w:rPr>
      </w:pPr>
      <w:r w:rsidRPr="000A21F6">
        <w:rPr>
          <w:rStyle w:val="FontStyle38"/>
        </w:rPr>
        <w:t xml:space="preserve">Задачи курса </w:t>
      </w:r>
      <w:r w:rsidRPr="000A21F6">
        <w:rPr>
          <w:rStyle w:val="FontStyle39"/>
        </w:rPr>
        <w:t xml:space="preserve">«Литературное чтение»: </w:t>
      </w:r>
    </w:p>
    <w:p w:rsidR="004B360F" w:rsidRPr="000A21F6" w:rsidRDefault="004B360F" w:rsidP="004B360F">
      <w:pPr>
        <w:pStyle w:val="Style20"/>
        <w:widowControl/>
        <w:numPr>
          <w:ilvl w:val="0"/>
          <w:numId w:val="8"/>
        </w:numPr>
        <w:spacing w:before="5" w:line="240" w:lineRule="auto"/>
        <w:rPr>
          <w:rStyle w:val="FontStyle39"/>
        </w:rPr>
      </w:pPr>
      <w:r w:rsidRPr="000A21F6">
        <w:rPr>
          <w:rStyle w:val="FontStyle39"/>
        </w:rPr>
        <w:t>Освоение общекультурных навыков чтения и понимания текста, воспитание интереса к чтению и книге.</w:t>
      </w:r>
    </w:p>
    <w:p w:rsidR="004B360F" w:rsidRPr="000A21F6" w:rsidRDefault="004B360F" w:rsidP="004B360F">
      <w:pPr>
        <w:pStyle w:val="Style20"/>
        <w:widowControl/>
        <w:numPr>
          <w:ilvl w:val="0"/>
          <w:numId w:val="8"/>
        </w:numPr>
        <w:spacing w:line="240" w:lineRule="auto"/>
        <w:rPr>
          <w:rStyle w:val="FontStyle39"/>
        </w:rPr>
      </w:pPr>
      <w:r w:rsidRPr="000A21F6">
        <w:rPr>
          <w:rStyle w:val="FontStyle39"/>
        </w:rPr>
        <w:t xml:space="preserve">Овладение речевой, письменной и коммуникативной культурой. </w:t>
      </w:r>
    </w:p>
    <w:p w:rsidR="004B360F" w:rsidRPr="000A21F6" w:rsidRDefault="004B360F" w:rsidP="004B360F">
      <w:pPr>
        <w:pStyle w:val="Style20"/>
        <w:widowControl/>
        <w:numPr>
          <w:ilvl w:val="0"/>
          <w:numId w:val="8"/>
        </w:numPr>
        <w:spacing w:line="240" w:lineRule="auto"/>
        <w:rPr>
          <w:rStyle w:val="FontStyle39"/>
        </w:rPr>
      </w:pPr>
      <w:r w:rsidRPr="000A21F6">
        <w:rPr>
          <w:rStyle w:val="FontStyle39"/>
        </w:rPr>
        <w:t>Воспитание эстетического отношения к действительности, выраженной в художественной литературе.</w:t>
      </w:r>
    </w:p>
    <w:p w:rsidR="004B360F" w:rsidRPr="000A21F6" w:rsidRDefault="004B360F" w:rsidP="004B360F">
      <w:pPr>
        <w:pStyle w:val="Style29"/>
        <w:widowControl/>
        <w:numPr>
          <w:ilvl w:val="0"/>
          <w:numId w:val="8"/>
        </w:numPr>
        <w:spacing w:line="240" w:lineRule="auto"/>
        <w:rPr>
          <w:rStyle w:val="FontStyle39"/>
        </w:rPr>
      </w:pPr>
      <w:r w:rsidRPr="000A21F6">
        <w:rPr>
          <w:rStyle w:val="FontStyle39"/>
        </w:rPr>
        <w:t xml:space="preserve">-формирование нравственного сознания и эстетического вкуса младшего школьника; понимание духовной сущности произведения. </w:t>
      </w:r>
    </w:p>
    <w:p w:rsidR="004B360F" w:rsidRPr="000A21F6" w:rsidRDefault="004B360F" w:rsidP="004B360F">
      <w:pPr>
        <w:pStyle w:val="Style29"/>
        <w:widowControl/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В процессе работы с художественным произведением, младший школьник осваивает основные нравственно - этические ценности взаимодействия с окружающим миром.</w:t>
      </w:r>
    </w:p>
    <w:p w:rsidR="004B360F" w:rsidRPr="000A21F6" w:rsidRDefault="004B360F" w:rsidP="004B360F">
      <w:pPr>
        <w:pStyle w:val="Style32"/>
        <w:widowControl/>
        <w:spacing w:before="5" w:line="240" w:lineRule="auto"/>
        <w:jc w:val="both"/>
        <w:rPr>
          <w:rStyle w:val="FontStyle37"/>
        </w:rPr>
      </w:pPr>
      <w:r w:rsidRPr="000A21F6">
        <w:rPr>
          <w:rStyle w:val="FontStyle37"/>
        </w:rPr>
        <w:t xml:space="preserve">Результаты освоения курса </w:t>
      </w:r>
    </w:p>
    <w:p w:rsidR="004B360F" w:rsidRPr="000A21F6" w:rsidRDefault="004B360F" w:rsidP="004B360F">
      <w:pPr>
        <w:pStyle w:val="Style32"/>
        <w:widowControl/>
        <w:spacing w:before="5" w:line="240" w:lineRule="auto"/>
        <w:ind w:firstLine="540"/>
        <w:jc w:val="both"/>
        <w:rPr>
          <w:rStyle w:val="FontStyle39"/>
        </w:rPr>
      </w:pPr>
      <w:r w:rsidRPr="000A21F6">
        <w:rPr>
          <w:rStyle w:val="FontStyle40"/>
        </w:rPr>
        <w:t xml:space="preserve">Личностные результаты освоения основной образовательной программы начального общего образования </w:t>
      </w:r>
      <w:r w:rsidRPr="000A21F6">
        <w:rPr>
          <w:rStyle w:val="FontStyle39"/>
        </w:rPr>
        <w:t>должны отражать:</w:t>
      </w:r>
    </w:p>
    <w:p w:rsidR="004B360F" w:rsidRPr="000A21F6" w:rsidRDefault="004B360F" w:rsidP="004B360F">
      <w:pPr>
        <w:pStyle w:val="Style17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B360F" w:rsidRPr="000A21F6" w:rsidRDefault="004B360F" w:rsidP="004B360F">
      <w:pPr>
        <w:pStyle w:val="Style17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B360F" w:rsidRPr="000A21F6" w:rsidRDefault="004B360F" w:rsidP="004B360F">
      <w:pPr>
        <w:pStyle w:val="Style17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формирование уважительного отношения к иному мнению, истории и культуре других народов;</w:t>
      </w:r>
    </w:p>
    <w:p w:rsidR="004B360F" w:rsidRPr="000A21F6" w:rsidRDefault="004B360F" w:rsidP="004B360F">
      <w:pPr>
        <w:pStyle w:val="Style17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овладение начальными навыками адаптации в динамично изменяющемся и развивающемся мире;</w:t>
      </w:r>
    </w:p>
    <w:p w:rsidR="004B360F" w:rsidRPr="000A21F6" w:rsidRDefault="004B360F" w:rsidP="004B360F">
      <w:pPr>
        <w:pStyle w:val="Style17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B360F" w:rsidRPr="000A21F6" w:rsidRDefault="004B360F" w:rsidP="004B360F">
      <w:pPr>
        <w:pStyle w:val="Style17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B360F" w:rsidRPr="000A21F6" w:rsidRDefault="004B360F" w:rsidP="004B360F">
      <w:pPr>
        <w:pStyle w:val="Style17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формирование эстетических потребностей, ценностей и чувств;</w:t>
      </w:r>
    </w:p>
    <w:p w:rsidR="004B360F" w:rsidRPr="000A21F6" w:rsidRDefault="004B360F" w:rsidP="004B360F">
      <w:pPr>
        <w:pStyle w:val="Style17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360F" w:rsidRPr="000A21F6" w:rsidRDefault="004B360F" w:rsidP="004B360F">
      <w:pPr>
        <w:pStyle w:val="Style17"/>
        <w:widowControl/>
        <w:numPr>
          <w:ilvl w:val="0"/>
          <w:numId w:val="1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B360F" w:rsidRPr="000A21F6" w:rsidRDefault="004B360F" w:rsidP="004B360F">
      <w:pPr>
        <w:pStyle w:val="Style17"/>
        <w:widowControl/>
        <w:tabs>
          <w:tab w:val="left" w:pos="370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10)</w:t>
      </w:r>
      <w:r w:rsidRPr="000A21F6">
        <w:rPr>
          <w:rStyle w:val="FontStyle39"/>
        </w:rPr>
        <w:tab/>
        <w:t>формирование установки на безопасный, здоровый образ жизни, наличие мотивации к творческому труду,</w:t>
      </w:r>
      <w:r w:rsidRPr="000A21F6">
        <w:rPr>
          <w:rStyle w:val="FontStyle39"/>
        </w:rPr>
        <w:br/>
        <w:t>работе на результат, бережному отношению к материальным и духовным ценностям.</w:t>
      </w:r>
    </w:p>
    <w:p w:rsidR="004B360F" w:rsidRPr="000A21F6" w:rsidRDefault="004B360F" w:rsidP="004B360F">
      <w:pPr>
        <w:pStyle w:val="Style1"/>
        <w:widowControl/>
        <w:spacing w:before="5"/>
        <w:ind w:firstLine="540"/>
        <w:rPr>
          <w:rStyle w:val="FontStyle39"/>
        </w:rPr>
      </w:pPr>
      <w:proofErr w:type="spellStart"/>
      <w:r w:rsidRPr="000A21F6">
        <w:rPr>
          <w:rStyle w:val="FontStyle40"/>
        </w:rPr>
        <w:t>Метапредметные</w:t>
      </w:r>
      <w:proofErr w:type="spellEnd"/>
      <w:r w:rsidRPr="000A21F6">
        <w:rPr>
          <w:rStyle w:val="FontStyle40"/>
        </w:rPr>
        <w:t xml:space="preserve"> результаты освоения основной образовательной программы начального общего образования </w:t>
      </w:r>
      <w:r w:rsidRPr="000A21F6">
        <w:rPr>
          <w:rStyle w:val="FontStyle39"/>
        </w:rPr>
        <w:t>должны отражать:</w:t>
      </w:r>
    </w:p>
    <w:p w:rsidR="004B360F" w:rsidRPr="000A21F6" w:rsidRDefault="004B360F" w:rsidP="004B360F">
      <w:pPr>
        <w:pStyle w:val="Style17"/>
        <w:widowControl/>
        <w:tabs>
          <w:tab w:val="left" w:pos="288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1)</w:t>
      </w:r>
      <w:r w:rsidRPr="000A21F6">
        <w:rPr>
          <w:rStyle w:val="FontStyle39"/>
        </w:rPr>
        <w:tab/>
        <w:t>овладение способность принимать и сохранять цели и задачи учебной деятельности, поиска средств ее осуществления;</w:t>
      </w:r>
    </w:p>
    <w:p w:rsidR="004B360F" w:rsidRPr="000A21F6" w:rsidRDefault="004B360F" w:rsidP="004B360F">
      <w:pPr>
        <w:pStyle w:val="Style17"/>
        <w:widowControl/>
        <w:tabs>
          <w:tab w:val="left" w:pos="221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2)</w:t>
      </w:r>
      <w:r w:rsidRPr="000A21F6">
        <w:rPr>
          <w:rStyle w:val="FontStyle39"/>
        </w:rPr>
        <w:tab/>
        <w:t>освоение способов решения проблем творческого и поискового характера;</w:t>
      </w:r>
    </w:p>
    <w:p w:rsidR="004B360F" w:rsidRPr="000A21F6" w:rsidRDefault="004B360F" w:rsidP="004B360F">
      <w:pPr>
        <w:pStyle w:val="Style17"/>
        <w:widowControl/>
        <w:tabs>
          <w:tab w:val="left" w:pos="3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lastRenderedPageBreak/>
        <w:t>3)</w:t>
      </w:r>
      <w:r w:rsidRPr="000A21F6">
        <w:rPr>
          <w:rStyle w:val="FontStyle39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B360F" w:rsidRPr="000A21F6" w:rsidRDefault="004B360F" w:rsidP="004B360F">
      <w:pPr>
        <w:pStyle w:val="Style17"/>
        <w:widowControl/>
        <w:numPr>
          <w:ilvl w:val="0"/>
          <w:numId w:val="2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360F" w:rsidRPr="000A21F6" w:rsidRDefault="004B360F" w:rsidP="004B360F">
      <w:pPr>
        <w:pStyle w:val="Style17"/>
        <w:widowControl/>
        <w:numPr>
          <w:ilvl w:val="0"/>
          <w:numId w:val="2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освоение начальных форм познавательной и личностной рефлексии;</w:t>
      </w:r>
    </w:p>
    <w:p w:rsidR="004B360F" w:rsidRPr="000A21F6" w:rsidRDefault="004B360F" w:rsidP="004B360F">
      <w:pPr>
        <w:pStyle w:val="Style17"/>
        <w:widowControl/>
        <w:numPr>
          <w:ilvl w:val="0"/>
          <w:numId w:val="2"/>
        </w:numPr>
        <w:tabs>
          <w:tab w:val="left" w:pos="22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B360F" w:rsidRPr="000A21F6" w:rsidRDefault="004B360F" w:rsidP="004B360F">
      <w:pPr>
        <w:pStyle w:val="Style17"/>
        <w:widowControl/>
        <w:numPr>
          <w:ilvl w:val="0"/>
          <w:numId w:val="3"/>
        </w:numPr>
        <w:tabs>
          <w:tab w:val="left" w:pos="259"/>
        </w:tabs>
        <w:spacing w:before="48"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B360F" w:rsidRPr="000A21F6" w:rsidRDefault="004B360F" w:rsidP="004B360F">
      <w:pPr>
        <w:pStyle w:val="Style17"/>
        <w:widowControl/>
        <w:numPr>
          <w:ilvl w:val="0"/>
          <w:numId w:val="3"/>
        </w:numPr>
        <w:tabs>
          <w:tab w:val="left" w:pos="259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B360F" w:rsidRPr="000A21F6" w:rsidRDefault="004B360F" w:rsidP="004B360F">
      <w:pPr>
        <w:pStyle w:val="Style17"/>
        <w:widowControl/>
        <w:numPr>
          <w:ilvl w:val="0"/>
          <w:numId w:val="3"/>
        </w:numPr>
        <w:tabs>
          <w:tab w:val="left" w:pos="259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B360F" w:rsidRPr="000A21F6" w:rsidRDefault="004B360F" w:rsidP="004B360F">
      <w:pPr>
        <w:pStyle w:val="Style17"/>
        <w:widowControl/>
        <w:tabs>
          <w:tab w:val="left" w:pos="33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10)овладение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B360F" w:rsidRPr="000A21F6" w:rsidRDefault="004B360F" w:rsidP="004B360F">
      <w:pPr>
        <w:pStyle w:val="Style17"/>
        <w:widowControl/>
        <w:tabs>
          <w:tab w:val="left" w:pos="418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11)готовность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B360F" w:rsidRPr="000A21F6" w:rsidRDefault="004B360F" w:rsidP="004B360F">
      <w:pPr>
        <w:pStyle w:val="Style17"/>
        <w:widowControl/>
        <w:numPr>
          <w:ilvl w:val="0"/>
          <w:numId w:val="4"/>
        </w:numPr>
        <w:tabs>
          <w:tab w:val="left" w:pos="322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B360F" w:rsidRPr="000A21F6" w:rsidRDefault="004B360F" w:rsidP="004B360F">
      <w:pPr>
        <w:pStyle w:val="Style17"/>
        <w:widowControl/>
        <w:numPr>
          <w:ilvl w:val="0"/>
          <w:numId w:val="4"/>
        </w:numPr>
        <w:tabs>
          <w:tab w:val="left" w:pos="322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готовность конструктивно разрешать конфликты посредством учета интересов сторон и сотрудничества;</w:t>
      </w:r>
    </w:p>
    <w:p w:rsidR="004B360F" w:rsidRPr="000A21F6" w:rsidRDefault="004B360F" w:rsidP="004B360F">
      <w:pPr>
        <w:pStyle w:val="Style17"/>
        <w:widowControl/>
        <w:tabs>
          <w:tab w:val="left" w:pos="456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14)овладение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B360F" w:rsidRPr="000A21F6" w:rsidRDefault="004B360F" w:rsidP="004B360F">
      <w:pPr>
        <w:pStyle w:val="Style17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 xml:space="preserve">овладение базовыми предметными и </w:t>
      </w:r>
      <w:proofErr w:type="spellStart"/>
      <w:r w:rsidRPr="000A21F6">
        <w:rPr>
          <w:rStyle w:val="FontStyle39"/>
        </w:rPr>
        <w:t>межпредметными</w:t>
      </w:r>
      <w:proofErr w:type="spellEnd"/>
      <w:r w:rsidRPr="000A21F6">
        <w:rPr>
          <w:rStyle w:val="FontStyle39"/>
        </w:rPr>
        <w:t xml:space="preserve"> понятиями, отражающими существенные связи и отношения между объектами и процессами;</w:t>
      </w:r>
    </w:p>
    <w:p w:rsidR="004B360F" w:rsidRPr="000A21F6" w:rsidRDefault="004B360F" w:rsidP="004B360F">
      <w:pPr>
        <w:pStyle w:val="Style17"/>
        <w:widowControl/>
        <w:numPr>
          <w:ilvl w:val="0"/>
          <w:numId w:val="5"/>
        </w:numPr>
        <w:tabs>
          <w:tab w:val="left" w:pos="355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 xml:space="preserve">умение работать в материальной и информационной </w:t>
      </w:r>
      <w:proofErr w:type="spellStart"/>
      <w:r w:rsidRPr="000A21F6">
        <w:rPr>
          <w:rStyle w:val="FontStyle39"/>
        </w:rPr>
        <w:t>средненачального</w:t>
      </w:r>
      <w:proofErr w:type="spellEnd"/>
      <w:r w:rsidRPr="000A21F6">
        <w:rPr>
          <w:rStyle w:val="FontStyle39"/>
        </w:rPr>
        <w:t xml:space="preserve"> общего образования (в том числе с учебными моделями) в соответствии с содержанием конкретного учебного предмета.</w:t>
      </w:r>
    </w:p>
    <w:p w:rsidR="004B360F" w:rsidRPr="000A21F6" w:rsidRDefault="004B360F" w:rsidP="004B360F">
      <w:pPr>
        <w:pStyle w:val="Style1"/>
        <w:widowControl/>
        <w:ind w:firstLine="540"/>
        <w:rPr>
          <w:rStyle w:val="FontStyle39"/>
        </w:rPr>
      </w:pPr>
      <w:r w:rsidRPr="000A21F6">
        <w:rPr>
          <w:rStyle w:val="FontStyle40"/>
        </w:rPr>
        <w:t xml:space="preserve">Предметные результаты освоения основной образовательной программы начального общего образования </w:t>
      </w:r>
      <w:r w:rsidRPr="000A21F6">
        <w:rPr>
          <w:rStyle w:val="FontStyle39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4B360F" w:rsidRPr="000A21F6" w:rsidRDefault="004B360F" w:rsidP="004B360F">
      <w:pPr>
        <w:pStyle w:val="Style17"/>
        <w:widowControl/>
        <w:numPr>
          <w:ilvl w:val="0"/>
          <w:numId w:val="6"/>
        </w:numPr>
        <w:tabs>
          <w:tab w:val="left" w:pos="230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B360F" w:rsidRPr="000A21F6" w:rsidRDefault="004B360F" w:rsidP="004B360F">
      <w:pPr>
        <w:pStyle w:val="Style17"/>
        <w:widowControl/>
        <w:numPr>
          <w:ilvl w:val="0"/>
          <w:numId w:val="6"/>
        </w:numPr>
        <w:tabs>
          <w:tab w:val="left" w:pos="230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B360F" w:rsidRPr="000A21F6" w:rsidRDefault="004B360F" w:rsidP="004B360F">
      <w:pPr>
        <w:pStyle w:val="Style17"/>
        <w:widowControl/>
        <w:numPr>
          <w:ilvl w:val="0"/>
          <w:numId w:val="6"/>
        </w:numPr>
        <w:tabs>
          <w:tab w:val="left" w:pos="230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B360F" w:rsidRPr="000A21F6" w:rsidRDefault="004B360F" w:rsidP="004B360F">
      <w:pPr>
        <w:pStyle w:val="Style17"/>
        <w:widowControl/>
        <w:numPr>
          <w:ilvl w:val="0"/>
          <w:numId w:val="7"/>
        </w:numPr>
        <w:tabs>
          <w:tab w:val="left" w:pos="274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B360F" w:rsidRPr="000A21F6" w:rsidRDefault="004B360F" w:rsidP="004B360F">
      <w:pPr>
        <w:pStyle w:val="Style17"/>
        <w:widowControl/>
        <w:numPr>
          <w:ilvl w:val="0"/>
          <w:numId w:val="7"/>
        </w:numPr>
        <w:tabs>
          <w:tab w:val="left" w:pos="274"/>
        </w:tabs>
        <w:spacing w:line="240" w:lineRule="auto"/>
        <w:ind w:firstLine="540"/>
        <w:rPr>
          <w:rStyle w:val="FontStyle39"/>
        </w:rPr>
      </w:pPr>
      <w:r w:rsidRPr="000A21F6">
        <w:rPr>
          <w:rStyle w:val="FontStyle39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8D0A03" w:rsidRDefault="008D0A03"/>
    <w:sectPr w:rsidR="008D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69E"/>
    <w:multiLevelType w:val="singleLevel"/>
    <w:tmpl w:val="8A4C185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051287"/>
    <w:multiLevelType w:val="singleLevel"/>
    <w:tmpl w:val="EC3096EC"/>
    <w:lvl w:ilvl="0">
      <w:start w:val="1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4F15FB"/>
    <w:multiLevelType w:val="singleLevel"/>
    <w:tmpl w:val="C61E0D7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5C6041B"/>
    <w:multiLevelType w:val="singleLevel"/>
    <w:tmpl w:val="504E338E"/>
    <w:lvl w:ilvl="0">
      <w:start w:val="15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8D331B"/>
    <w:multiLevelType w:val="hybridMultilevel"/>
    <w:tmpl w:val="EE442DB6"/>
    <w:lvl w:ilvl="0" w:tplc="39CCC632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361D"/>
    <w:multiLevelType w:val="singleLevel"/>
    <w:tmpl w:val="83500014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DBD30E5"/>
    <w:multiLevelType w:val="singleLevel"/>
    <w:tmpl w:val="17DEF7CE"/>
    <w:lvl w:ilvl="0">
      <w:start w:val="4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>
        <w:start w:val="7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82"/>
    <w:rsid w:val="004B360F"/>
    <w:rsid w:val="008D0A03"/>
    <w:rsid w:val="00C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51E2"/>
  <w15:chartTrackingRefBased/>
  <w15:docId w15:val="{298E9A18-6AC7-4107-A6E1-27742B3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B36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B360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B360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B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B360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B360F"/>
    <w:pPr>
      <w:widowControl w:val="0"/>
      <w:autoSpaceDE w:val="0"/>
      <w:autoSpaceDN w:val="0"/>
      <w:adjustRightInd w:val="0"/>
      <w:spacing w:after="0" w:line="233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B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4B360F"/>
    <w:pPr>
      <w:widowControl w:val="0"/>
      <w:autoSpaceDE w:val="0"/>
      <w:autoSpaceDN w:val="0"/>
      <w:adjustRightInd w:val="0"/>
      <w:spacing w:after="0" w:line="230" w:lineRule="exact"/>
      <w:ind w:firstLine="3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4B360F"/>
    <w:pPr>
      <w:widowControl w:val="0"/>
      <w:autoSpaceDE w:val="0"/>
      <w:autoSpaceDN w:val="0"/>
      <w:adjustRightInd w:val="0"/>
      <w:spacing w:after="0" w:line="228" w:lineRule="exact"/>
      <w:ind w:firstLine="3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4B360F"/>
    <w:pPr>
      <w:widowControl w:val="0"/>
      <w:autoSpaceDE w:val="0"/>
      <w:autoSpaceDN w:val="0"/>
      <w:adjustRightInd w:val="0"/>
      <w:spacing w:after="0" w:line="230" w:lineRule="exact"/>
      <w:ind w:firstLine="2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4B360F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6">
    <w:name w:val="Font Style36"/>
    <w:rsid w:val="004B360F"/>
    <w:rPr>
      <w:rFonts w:ascii="Microsoft Sans Serif" w:hAnsi="Microsoft Sans Serif" w:cs="Microsoft Sans Serif"/>
      <w:b/>
      <w:bCs/>
      <w:spacing w:val="-20"/>
      <w:sz w:val="16"/>
      <w:szCs w:val="16"/>
    </w:rPr>
  </w:style>
  <w:style w:type="character" w:customStyle="1" w:styleId="FontStyle37">
    <w:name w:val="Font Style37"/>
    <w:rsid w:val="004B360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rsid w:val="004B360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rsid w:val="004B360F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4B36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4B360F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1358</Words>
  <Characters>7743</Characters>
  <Application>Microsoft Office Word</Application>
  <DocSecurity>0</DocSecurity>
  <Lines>64</Lines>
  <Paragraphs>18</Paragraphs>
  <ScaleCrop>false</ScaleCrop>
  <Company>HP Inc.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2020-01-18T17:21:00Z</dcterms:created>
  <dcterms:modified xsi:type="dcterms:W3CDTF">2020-01-18T17:21:00Z</dcterms:modified>
</cp:coreProperties>
</file>