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EA" w:rsidRDefault="00EB70EA" w:rsidP="00EB70EA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EB70EA" w:rsidRDefault="00EB70EA" w:rsidP="00EB70EA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рабочей программе по предмету</w:t>
      </w:r>
    </w:p>
    <w:p w:rsidR="00EB70EA" w:rsidRDefault="00EB70EA" w:rsidP="00EB70EA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Немецкий язык (второй иностранный язык) 5-9 классы</w:t>
      </w:r>
    </w:p>
    <w:p w:rsidR="00EB70EA" w:rsidRDefault="00EB70EA" w:rsidP="00153C7A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Рабочая программа по немецкому </w:t>
      </w:r>
      <w:r w:rsidR="00153C7A">
        <w:rPr>
          <w:sz w:val="24"/>
          <w:szCs w:val="24"/>
        </w:rPr>
        <w:t>языку как</w:t>
      </w:r>
      <w:r w:rsidRPr="00EB70EA">
        <w:rPr>
          <w:color w:val="000000"/>
          <w:sz w:val="24"/>
          <w:szCs w:val="24"/>
          <w:shd w:val="clear" w:color="auto" w:fill="FFFFFF"/>
        </w:rPr>
        <w:t xml:space="preserve"> второй иностранный </w:t>
      </w:r>
      <w:r w:rsidR="00153C7A" w:rsidRPr="00EB70EA">
        <w:rPr>
          <w:color w:val="000000"/>
          <w:sz w:val="24"/>
          <w:szCs w:val="24"/>
          <w:shd w:val="clear" w:color="auto" w:fill="FFFFFF"/>
        </w:rPr>
        <w:t>для 5</w:t>
      </w:r>
      <w:r w:rsidRPr="00EB70EA">
        <w:rPr>
          <w:color w:val="000000"/>
          <w:sz w:val="24"/>
          <w:szCs w:val="24"/>
          <w:shd w:val="clear" w:color="auto" w:fill="FFFFFF"/>
        </w:rPr>
        <w:t xml:space="preserve"> - 9 </w:t>
      </w:r>
      <w:r w:rsidR="00153C7A" w:rsidRPr="00EB70EA">
        <w:rPr>
          <w:color w:val="000000"/>
          <w:sz w:val="24"/>
          <w:szCs w:val="24"/>
          <w:shd w:val="clear" w:color="auto" w:fill="FFFFFF"/>
        </w:rPr>
        <w:t>классов</w:t>
      </w:r>
      <w:r w:rsidR="00153C7A">
        <w:rPr>
          <w:color w:val="000000"/>
          <w:sz w:val="24"/>
          <w:szCs w:val="24"/>
          <w:shd w:val="clear" w:color="auto" w:fill="FFFFFF"/>
        </w:rPr>
        <w:t xml:space="preserve"> составлена</w:t>
      </w:r>
      <w:r>
        <w:rPr>
          <w:sz w:val="24"/>
          <w:szCs w:val="24"/>
        </w:rPr>
        <w:t xml:space="preserve"> с использованием следующих нормативно-правовых и информационно-методических документов:</w:t>
      </w:r>
    </w:p>
    <w:p w:rsidR="00153C7A" w:rsidRPr="0095443D" w:rsidRDefault="00EB70EA" w:rsidP="0095443D">
      <w:pPr>
        <w:suppressAutoHyphens w:val="0"/>
        <w:jc w:val="both"/>
        <w:rPr>
          <w:sz w:val="24"/>
          <w:szCs w:val="24"/>
        </w:rPr>
      </w:pPr>
      <w:r w:rsidRPr="0095443D">
        <w:rPr>
          <w:sz w:val="24"/>
          <w:szCs w:val="24"/>
        </w:rPr>
        <w:t>Закон</w:t>
      </w:r>
      <w:proofErr w:type="gramStart"/>
      <w:r w:rsidRPr="0095443D">
        <w:rPr>
          <w:sz w:val="24"/>
          <w:szCs w:val="24"/>
        </w:rPr>
        <w:t xml:space="preserve"> О</w:t>
      </w:r>
      <w:proofErr w:type="gramEnd"/>
      <w:r w:rsidRPr="0095443D">
        <w:rPr>
          <w:sz w:val="24"/>
          <w:szCs w:val="24"/>
        </w:rPr>
        <w:t xml:space="preserve">б образовании в Российской </w:t>
      </w:r>
      <w:r w:rsidR="00153C7A" w:rsidRPr="0095443D">
        <w:rPr>
          <w:sz w:val="24"/>
          <w:szCs w:val="24"/>
        </w:rPr>
        <w:t>Федерации:</w:t>
      </w:r>
      <w:r w:rsidRPr="0095443D">
        <w:rPr>
          <w:sz w:val="24"/>
          <w:szCs w:val="24"/>
        </w:rPr>
        <w:t xml:space="preserve"> Федеральный закон от 29 декабря 2012 г. № 273-ФЗ; </w:t>
      </w:r>
    </w:p>
    <w:p w:rsidR="00153C7A" w:rsidRPr="0095443D" w:rsidRDefault="00EB70EA" w:rsidP="0095443D">
      <w:pPr>
        <w:suppressAutoHyphens w:val="0"/>
        <w:jc w:val="both"/>
        <w:rPr>
          <w:sz w:val="24"/>
          <w:szCs w:val="24"/>
        </w:rPr>
      </w:pPr>
      <w:r w:rsidRPr="0095443D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образования: приказ </w:t>
      </w:r>
      <w:proofErr w:type="spellStart"/>
      <w:r w:rsidRPr="0095443D">
        <w:rPr>
          <w:sz w:val="24"/>
          <w:szCs w:val="24"/>
        </w:rPr>
        <w:t>Минобрнауки</w:t>
      </w:r>
      <w:proofErr w:type="spellEnd"/>
      <w:r w:rsidRPr="0095443D">
        <w:rPr>
          <w:sz w:val="24"/>
          <w:szCs w:val="24"/>
        </w:rPr>
        <w:t xml:space="preserve"> России от 17 декабря 2010 г. № 1897; </w:t>
      </w:r>
    </w:p>
    <w:p w:rsidR="0095443D" w:rsidRPr="0095443D" w:rsidRDefault="0095443D" w:rsidP="0095443D">
      <w:pPr>
        <w:suppressAutoHyphens w:val="0"/>
        <w:jc w:val="both"/>
        <w:rPr>
          <w:color w:val="FF0000"/>
          <w:sz w:val="24"/>
          <w:szCs w:val="24"/>
        </w:rPr>
      </w:pPr>
      <w:r w:rsidRPr="006E0044">
        <w:rPr>
          <w:sz w:val="24"/>
          <w:szCs w:val="24"/>
        </w:rPr>
        <w:t xml:space="preserve">Основная образовательная программа ООО МАОУ СОШ №5 </w:t>
      </w:r>
      <w:proofErr w:type="gramStart"/>
      <w:r w:rsidRPr="006E0044">
        <w:rPr>
          <w:sz w:val="24"/>
          <w:szCs w:val="24"/>
        </w:rPr>
        <w:t>от</w:t>
      </w:r>
      <w:proofErr w:type="gramEnd"/>
      <w:r w:rsidRPr="006E0044">
        <w:rPr>
          <w:sz w:val="24"/>
          <w:szCs w:val="24"/>
        </w:rPr>
        <w:t xml:space="preserve">    </w:t>
      </w:r>
      <w:r w:rsidR="004267D7">
        <w:rPr>
          <w:sz w:val="24"/>
          <w:szCs w:val="24"/>
        </w:rPr>
        <w:t xml:space="preserve">на 2016-2021гг. </w:t>
      </w:r>
      <w:proofErr w:type="gramStart"/>
      <w:r w:rsidR="004267D7">
        <w:rPr>
          <w:sz w:val="24"/>
          <w:szCs w:val="24"/>
        </w:rPr>
        <w:t>приказ</w:t>
      </w:r>
      <w:proofErr w:type="gramEnd"/>
      <w:r w:rsidR="004267D7">
        <w:rPr>
          <w:sz w:val="24"/>
          <w:szCs w:val="24"/>
        </w:rPr>
        <w:t xml:space="preserve"> от 31.08.2016г. №195 –П.</w:t>
      </w:r>
      <w:r w:rsidRPr="0095443D">
        <w:rPr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EB70EA" w:rsidRPr="0095443D" w:rsidRDefault="00EB70EA" w:rsidP="0095443D">
      <w:pPr>
        <w:suppressAutoHyphens w:val="0"/>
        <w:jc w:val="both"/>
        <w:rPr>
          <w:sz w:val="24"/>
          <w:szCs w:val="24"/>
        </w:rPr>
      </w:pPr>
      <w:r w:rsidRPr="0095443D">
        <w:rPr>
          <w:sz w:val="24"/>
          <w:szCs w:val="24"/>
        </w:rPr>
        <w:t xml:space="preserve">Программа курса немецкого языка к УМК Немецкий  язык / </w:t>
      </w:r>
      <w:r w:rsidRPr="0095443D">
        <w:rPr>
          <w:sz w:val="24"/>
          <w:szCs w:val="24"/>
          <w:lang w:val="en-US"/>
        </w:rPr>
        <w:t>Horizonte</w:t>
      </w:r>
      <w:r w:rsidRPr="0095443D">
        <w:rPr>
          <w:sz w:val="24"/>
          <w:szCs w:val="24"/>
        </w:rPr>
        <w:t xml:space="preserve"> для  5 - 9 классов </w:t>
      </w:r>
      <w:r w:rsidR="0095443D" w:rsidRPr="0095443D">
        <w:rPr>
          <w:sz w:val="24"/>
          <w:szCs w:val="24"/>
        </w:rPr>
        <w:t xml:space="preserve">общеобразовательных </w:t>
      </w:r>
      <w:r w:rsidRPr="0095443D">
        <w:rPr>
          <w:sz w:val="24"/>
          <w:szCs w:val="24"/>
        </w:rPr>
        <w:t xml:space="preserve"> организаций. – Москва: Просвещение, 2014. </w:t>
      </w:r>
    </w:p>
    <w:p w:rsidR="00EB70EA" w:rsidRPr="00EB70EA" w:rsidRDefault="00EB70EA" w:rsidP="00153C7A">
      <w:pPr>
        <w:autoSpaceDE w:val="0"/>
        <w:jc w:val="both"/>
        <w:rPr>
          <w:color w:val="000000"/>
          <w:sz w:val="24"/>
          <w:szCs w:val="24"/>
          <w:shd w:val="clear" w:color="auto" w:fill="FFFFFF"/>
        </w:rPr>
      </w:pPr>
      <w:r w:rsidRPr="00EB70EA">
        <w:rPr>
          <w:color w:val="000000"/>
          <w:sz w:val="24"/>
          <w:szCs w:val="24"/>
          <w:shd w:val="clear" w:color="auto" w:fill="FFFFFF"/>
        </w:rPr>
        <w:t xml:space="preserve">Рабочая программа к учебному курсу немецкий язык как второй иностранный для  5 - 9 классов  разработана  в соответствии   с примерной  программой   основного общего образования по немецкому языку (Стандарты второго поколения). Данная программа составлена с учётом рекомендаций авторов предметной линии учебников «Горизонты». 5-9 классы:  М.М. Аверин, </w:t>
      </w:r>
      <w:proofErr w:type="spellStart"/>
      <w:r w:rsidRPr="00EB70EA">
        <w:rPr>
          <w:color w:val="000000"/>
          <w:sz w:val="24"/>
          <w:szCs w:val="24"/>
          <w:shd w:val="clear" w:color="auto" w:fill="FFFFFF"/>
        </w:rPr>
        <w:t>Ф.Джин</w:t>
      </w:r>
      <w:proofErr w:type="spellEnd"/>
      <w:r w:rsidRPr="00EB70EA">
        <w:rPr>
          <w:color w:val="000000"/>
          <w:sz w:val="24"/>
          <w:szCs w:val="24"/>
          <w:shd w:val="clear" w:color="auto" w:fill="FFFFFF"/>
        </w:rPr>
        <w:t xml:space="preserve">, Л. </w:t>
      </w:r>
      <w:proofErr w:type="spellStart"/>
      <w:r w:rsidRPr="00EB70EA">
        <w:rPr>
          <w:color w:val="000000"/>
          <w:sz w:val="24"/>
          <w:szCs w:val="24"/>
          <w:shd w:val="clear" w:color="auto" w:fill="FFFFFF"/>
        </w:rPr>
        <w:t>Рорман</w:t>
      </w:r>
      <w:proofErr w:type="spellEnd"/>
      <w:r w:rsidRPr="00EB70EA">
        <w:rPr>
          <w:color w:val="000000"/>
          <w:sz w:val="24"/>
          <w:szCs w:val="24"/>
          <w:shd w:val="clear" w:color="auto" w:fill="FFFFFF"/>
        </w:rPr>
        <w:t xml:space="preserve">.- М.: Просвещение, 2014. </w:t>
      </w:r>
    </w:p>
    <w:p w:rsidR="00EB70EA" w:rsidRPr="00153C7A" w:rsidRDefault="00EB70EA" w:rsidP="00153C7A">
      <w:pPr>
        <w:ind w:firstLine="720"/>
        <w:rPr>
          <w:b/>
          <w:sz w:val="16"/>
          <w:szCs w:val="16"/>
        </w:rPr>
      </w:pPr>
    </w:p>
    <w:p w:rsidR="00153C7A" w:rsidRPr="00153C7A" w:rsidRDefault="00153C7A" w:rsidP="00153C7A">
      <w:pPr>
        <w:suppressAutoHyphens w:val="0"/>
        <w:ind w:firstLine="97"/>
        <w:jc w:val="both"/>
        <w:rPr>
          <w:color w:val="000000"/>
          <w:sz w:val="24"/>
          <w:szCs w:val="22"/>
          <w:lang w:eastAsia="ru-RU"/>
        </w:rPr>
      </w:pPr>
      <w:r w:rsidRPr="00153C7A">
        <w:rPr>
          <w:b/>
          <w:color w:val="000000"/>
          <w:sz w:val="24"/>
          <w:szCs w:val="22"/>
          <w:lang w:eastAsia="ru-RU"/>
        </w:rPr>
        <w:t xml:space="preserve">Цель </w:t>
      </w:r>
      <w:r w:rsidRPr="00153C7A">
        <w:rPr>
          <w:b/>
          <w:color w:val="000000"/>
          <w:sz w:val="24"/>
          <w:szCs w:val="22"/>
          <w:lang w:eastAsia="ru-RU"/>
        </w:rPr>
        <w:tab/>
        <w:t xml:space="preserve">изучения </w:t>
      </w:r>
      <w:r w:rsidRPr="00153C7A">
        <w:rPr>
          <w:b/>
          <w:color w:val="000000"/>
          <w:sz w:val="24"/>
          <w:szCs w:val="22"/>
          <w:lang w:eastAsia="ru-RU"/>
        </w:rPr>
        <w:tab/>
        <w:t xml:space="preserve">немецкого </w:t>
      </w:r>
      <w:r w:rsidRPr="00153C7A">
        <w:rPr>
          <w:b/>
          <w:color w:val="000000"/>
          <w:sz w:val="24"/>
          <w:szCs w:val="22"/>
          <w:lang w:eastAsia="ru-RU"/>
        </w:rPr>
        <w:tab/>
        <w:t>языка</w:t>
      </w:r>
      <w:r w:rsidRPr="00153C7A">
        <w:rPr>
          <w:color w:val="000000"/>
          <w:sz w:val="24"/>
          <w:szCs w:val="22"/>
          <w:lang w:eastAsia="ru-RU"/>
        </w:rPr>
        <w:t xml:space="preserve"> </w:t>
      </w:r>
      <w:r w:rsidRPr="00153C7A">
        <w:rPr>
          <w:color w:val="000000"/>
          <w:sz w:val="24"/>
          <w:szCs w:val="22"/>
          <w:lang w:eastAsia="ru-RU"/>
        </w:rPr>
        <w:tab/>
        <w:t xml:space="preserve">в </w:t>
      </w:r>
      <w:r w:rsidRPr="00153C7A">
        <w:rPr>
          <w:color w:val="000000"/>
          <w:sz w:val="24"/>
          <w:szCs w:val="22"/>
          <w:lang w:eastAsia="ru-RU"/>
        </w:rPr>
        <w:tab/>
        <w:t xml:space="preserve">современной </w:t>
      </w:r>
      <w:r w:rsidRPr="00153C7A">
        <w:rPr>
          <w:color w:val="000000"/>
          <w:sz w:val="24"/>
          <w:szCs w:val="22"/>
          <w:lang w:eastAsia="ru-RU"/>
        </w:rPr>
        <w:tab/>
        <w:t xml:space="preserve">школе </w:t>
      </w:r>
      <w:r w:rsidRPr="00153C7A">
        <w:rPr>
          <w:color w:val="000000"/>
          <w:sz w:val="24"/>
          <w:szCs w:val="22"/>
          <w:lang w:eastAsia="ru-RU"/>
        </w:rPr>
        <w:tab/>
        <w:t xml:space="preserve">— </w:t>
      </w:r>
      <w:r w:rsidRPr="00153C7A">
        <w:rPr>
          <w:color w:val="000000"/>
          <w:sz w:val="24"/>
          <w:szCs w:val="22"/>
          <w:lang w:eastAsia="ru-RU"/>
        </w:rPr>
        <w:tab/>
      </w:r>
      <w:r w:rsidRPr="00153C7A">
        <w:rPr>
          <w:b/>
          <w:color w:val="000000"/>
          <w:sz w:val="24"/>
          <w:szCs w:val="22"/>
          <w:lang w:eastAsia="ru-RU"/>
        </w:rPr>
        <w:t xml:space="preserve"> </w:t>
      </w:r>
      <w:r w:rsidRPr="00153C7A">
        <w:rPr>
          <w:b/>
          <w:color w:val="000000"/>
          <w:sz w:val="24"/>
          <w:szCs w:val="22"/>
          <w:lang w:eastAsia="ru-RU"/>
        </w:rPr>
        <w:tab/>
      </w:r>
      <w:r w:rsidRPr="00153C7A">
        <w:rPr>
          <w:i/>
          <w:color w:val="000000"/>
          <w:sz w:val="24"/>
          <w:szCs w:val="22"/>
          <w:lang w:eastAsia="ru-RU"/>
        </w:rPr>
        <w:t>развитие коммуникативных умений и навыков,</w:t>
      </w:r>
      <w:r w:rsidRPr="00153C7A">
        <w:rPr>
          <w:b/>
          <w:color w:val="000000"/>
          <w:sz w:val="24"/>
          <w:szCs w:val="22"/>
          <w:lang w:eastAsia="ru-RU"/>
        </w:rPr>
        <w:t xml:space="preserve"> </w:t>
      </w:r>
      <w:r w:rsidRPr="00153C7A">
        <w:rPr>
          <w:color w:val="000000"/>
          <w:sz w:val="24"/>
          <w:szCs w:val="22"/>
          <w:lang w:eastAsia="ru-RU"/>
        </w:rPr>
        <w:t xml:space="preserve">понимаемых как способность личности осуществлять </w:t>
      </w:r>
      <w:r w:rsidRPr="00153C7A">
        <w:rPr>
          <w:color w:val="000000"/>
          <w:sz w:val="24"/>
          <w:szCs w:val="22"/>
          <w:lang w:eastAsia="ru-RU"/>
        </w:rPr>
        <w:tab/>
        <w:t xml:space="preserve">межкультурное </w:t>
      </w:r>
      <w:r w:rsidRPr="00153C7A">
        <w:rPr>
          <w:color w:val="000000"/>
          <w:sz w:val="24"/>
          <w:szCs w:val="22"/>
          <w:lang w:eastAsia="ru-RU"/>
        </w:rPr>
        <w:tab/>
        <w:t xml:space="preserve">общение </w:t>
      </w:r>
      <w:r w:rsidRPr="00153C7A">
        <w:rPr>
          <w:color w:val="000000"/>
          <w:sz w:val="24"/>
          <w:szCs w:val="22"/>
          <w:lang w:eastAsia="ru-RU"/>
        </w:rPr>
        <w:tab/>
        <w:t xml:space="preserve">на </w:t>
      </w:r>
      <w:r w:rsidRPr="00153C7A">
        <w:rPr>
          <w:color w:val="000000"/>
          <w:sz w:val="24"/>
          <w:szCs w:val="22"/>
          <w:lang w:eastAsia="ru-RU"/>
        </w:rPr>
        <w:tab/>
        <w:t xml:space="preserve">основе </w:t>
      </w:r>
      <w:r w:rsidRPr="00153C7A">
        <w:rPr>
          <w:color w:val="000000"/>
          <w:sz w:val="24"/>
          <w:szCs w:val="22"/>
          <w:lang w:eastAsia="ru-RU"/>
        </w:rPr>
        <w:tab/>
        <w:t xml:space="preserve">усвоенных </w:t>
      </w:r>
      <w:r w:rsidRPr="00153C7A">
        <w:rPr>
          <w:color w:val="000000"/>
          <w:sz w:val="24"/>
          <w:szCs w:val="22"/>
          <w:lang w:eastAsia="ru-RU"/>
        </w:rPr>
        <w:tab/>
        <w:t xml:space="preserve">языковых </w:t>
      </w:r>
      <w:r w:rsidRPr="00153C7A">
        <w:rPr>
          <w:color w:val="000000"/>
          <w:sz w:val="24"/>
          <w:szCs w:val="22"/>
          <w:lang w:eastAsia="ru-RU"/>
        </w:rPr>
        <w:tab/>
        <w:t>и социокультурных знаний, речевых навыков в совокупности составляющих — речевых, языковых, социокультурных и учебно-познавательных умений и навыков;</w:t>
      </w:r>
      <w:r w:rsidRPr="00153C7A">
        <w:rPr>
          <w:i/>
          <w:color w:val="000000"/>
          <w:sz w:val="24"/>
          <w:szCs w:val="22"/>
          <w:lang w:eastAsia="ru-RU"/>
        </w:rPr>
        <w:t xml:space="preserve"> речевые умения и навыки</w:t>
      </w:r>
      <w:r w:rsidRPr="00153C7A">
        <w:rPr>
          <w:color w:val="000000"/>
          <w:sz w:val="24"/>
          <w:szCs w:val="22"/>
          <w:lang w:eastAsia="ru-RU"/>
        </w:rPr>
        <w:t xml:space="preserve">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153C7A">
        <w:rPr>
          <w:color w:val="000000"/>
          <w:sz w:val="24"/>
          <w:szCs w:val="22"/>
          <w:lang w:eastAsia="ru-RU"/>
        </w:rPr>
        <w:t>аудировании</w:t>
      </w:r>
      <w:proofErr w:type="spellEnd"/>
      <w:r w:rsidRPr="00153C7A">
        <w:rPr>
          <w:color w:val="000000"/>
          <w:sz w:val="24"/>
          <w:szCs w:val="22"/>
          <w:lang w:eastAsia="ru-RU"/>
        </w:rPr>
        <w:t>, чтении и письменной речи);</w:t>
      </w:r>
      <w:r w:rsidRPr="00153C7A">
        <w:rPr>
          <w:i/>
          <w:color w:val="000000"/>
          <w:sz w:val="24"/>
          <w:szCs w:val="22"/>
          <w:lang w:eastAsia="ru-RU"/>
        </w:rPr>
        <w:t xml:space="preserve"> языковые умения и навыки</w:t>
      </w:r>
      <w:r w:rsidRPr="00153C7A">
        <w:rPr>
          <w:b/>
          <w:color w:val="000000"/>
          <w:sz w:val="24"/>
          <w:szCs w:val="22"/>
          <w:lang w:eastAsia="ru-RU"/>
        </w:rPr>
        <w:t xml:space="preserve"> </w:t>
      </w:r>
      <w:r w:rsidRPr="00153C7A">
        <w:rPr>
          <w:color w:val="000000"/>
          <w:sz w:val="24"/>
          <w:szCs w:val="22"/>
          <w:lang w:eastAsia="ru-RU"/>
        </w:rPr>
        <w:t>—</w:t>
      </w:r>
      <w:r w:rsidRPr="00153C7A">
        <w:rPr>
          <w:b/>
          <w:color w:val="000000"/>
          <w:sz w:val="24"/>
          <w:szCs w:val="22"/>
          <w:lang w:eastAsia="ru-RU"/>
        </w:rPr>
        <w:t xml:space="preserve"> </w:t>
      </w:r>
      <w:r w:rsidRPr="00153C7A">
        <w:rPr>
          <w:color w:val="000000"/>
          <w:sz w:val="24"/>
          <w:szCs w:val="22"/>
          <w:lang w:eastAsia="ru-RU"/>
        </w:rPr>
        <w:t>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намерения;</w:t>
      </w:r>
      <w:r w:rsidRPr="00153C7A">
        <w:rPr>
          <w:i/>
          <w:color w:val="000000"/>
          <w:sz w:val="24"/>
          <w:szCs w:val="22"/>
          <w:lang w:eastAsia="ru-RU"/>
        </w:rPr>
        <w:t xml:space="preserve"> социокультурные/межкультурные умения и навыки</w:t>
      </w:r>
      <w:r w:rsidRPr="00153C7A">
        <w:rPr>
          <w:b/>
          <w:color w:val="000000"/>
          <w:sz w:val="24"/>
          <w:szCs w:val="22"/>
          <w:lang w:eastAsia="ru-RU"/>
        </w:rPr>
        <w:t xml:space="preserve"> </w:t>
      </w:r>
      <w:r w:rsidRPr="00153C7A">
        <w:rPr>
          <w:color w:val="000000"/>
          <w:sz w:val="24"/>
          <w:szCs w:val="22"/>
          <w:lang w:eastAsia="ru-RU"/>
        </w:rPr>
        <w:t>—</w:t>
      </w:r>
      <w:r w:rsidRPr="00153C7A">
        <w:rPr>
          <w:b/>
          <w:color w:val="000000"/>
          <w:sz w:val="24"/>
          <w:szCs w:val="22"/>
          <w:lang w:eastAsia="ru-RU"/>
        </w:rPr>
        <w:t xml:space="preserve"> </w:t>
      </w:r>
      <w:r w:rsidRPr="00153C7A">
        <w:rPr>
          <w:color w:val="000000"/>
          <w:sz w:val="24"/>
          <w:szCs w:val="22"/>
          <w:lang w:eastAsia="ru-RU"/>
        </w:rPr>
        <w:t xml:space="preserve">готовность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обычаев; сопоставлять родную культуру и культуру страны/стран изучаемого языка, выделять общее и различное, уметь объяснить </w:t>
      </w:r>
      <w:r w:rsidRPr="00153C7A">
        <w:rPr>
          <w:color w:val="000000"/>
          <w:sz w:val="24"/>
          <w:szCs w:val="22"/>
          <w:lang w:eastAsia="ru-RU"/>
        </w:rPr>
        <w:tab/>
        <w:t xml:space="preserve">эти </w:t>
      </w:r>
      <w:r w:rsidRPr="00153C7A">
        <w:rPr>
          <w:color w:val="000000"/>
          <w:sz w:val="24"/>
          <w:szCs w:val="22"/>
          <w:lang w:eastAsia="ru-RU"/>
        </w:rPr>
        <w:tab/>
        <w:t xml:space="preserve">различия </w:t>
      </w:r>
      <w:r w:rsidRPr="00153C7A">
        <w:rPr>
          <w:color w:val="000000"/>
          <w:sz w:val="24"/>
          <w:szCs w:val="22"/>
          <w:lang w:eastAsia="ru-RU"/>
        </w:rPr>
        <w:tab/>
        <w:t xml:space="preserve">представителям </w:t>
      </w:r>
      <w:r w:rsidRPr="00153C7A">
        <w:rPr>
          <w:color w:val="000000"/>
          <w:sz w:val="24"/>
          <w:szCs w:val="22"/>
          <w:lang w:eastAsia="ru-RU"/>
        </w:rPr>
        <w:tab/>
        <w:t xml:space="preserve">другой </w:t>
      </w:r>
      <w:r w:rsidRPr="00153C7A">
        <w:rPr>
          <w:color w:val="000000"/>
          <w:sz w:val="24"/>
          <w:szCs w:val="22"/>
          <w:lang w:eastAsia="ru-RU"/>
        </w:rPr>
        <w:tab/>
        <w:t xml:space="preserve">культуры, </w:t>
      </w:r>
      <w:r w:rsidRPr="00153C7A">
        <w:rPr>
          <w:color w:val="000000"/>
          <w:sz w:val="24"/>
          <w:szCs w:val="22"/>
          <w:lang w:eastAsia="ru-RU"/>
        </w:rPr>
        <w:tab/>
        <w:t xml:space="preserve"> </w:t>
      </w:r>
      <w:r w:rsidRPr="00153C7A">
        <w:rPr>
          <w:color w:val="000000"/>
          <w:sz w:val="24"/>
          <w:szCs w:val="22"/>
          <w:lang w:eastAsia="ru-RU"/>
        </w:rPr>
        <w:tab/>
        <w:t xml:space="preserve">учитывать социолингвистические </w:t>
      </w:r>
      <w:r w:rsidRPr="00153C7A">
        <w:rPr>
          <w:color w:val="000000"/>
          <w:sz w:val="24"/>
          <w:szCs w:val="22"/>
          <w:lang w:eastAsia="ru-RU"/>
        </w:rPr>
        <w:tab/>
        <w:t xml:space="preserve">факторы </w:t>
      </w:r>
      <w:r w:rsidRPr="00153C7A">
        <w:rPr>
          <w:color w:val="000000"/>
          <w:sz w:val="24"/>
          <w:szCs w:val="22"/>
          <w:lang w:eastAsia="ru-RU"/>
        </w:rPr>
        <w:tab/>
        <w:t xml:space="preserve">коммуникативной </w:t>
      </w:r>
      <w:r w:rsidRPr="00153C7A">
        <w:rPr>
          <w:color w:val="000000"/>
          <w:sz w:val="24"/>
          <w:szCs w:val="22"/>
          <w:lang w:eastAsia="ru-RU"/>
        </w:rPr>
        <w:tab/>
        <w:t xml:space="preserve">ситуации </w:t>
      </w:r>
      <w:r w:rsidRPr="00153C7A">
        <w:rPr>
          <w:color w:val="000000"/>
          <w:sz w:val="24"/>
          <w:szCs w:val="22"/>
          <w:lang w:eastAsia="ru-RU"/>
        </w:rPr>
        <w:tab/>
        <w:t xml:space="preserve">для </w:t>
      </w:r>
      <w:r w:rsidRPr="00153C7A">
        <w:rPr>
          <w:color w:val="000000"/>
          <w:sz w:val="24"/>
          <w:szCs w:val="22"/>
          <w:lang w:eastAsia="ru-RU"/>
        </w:rPr>
        <w:tab/>
        <w:t>обеспечения взаимопонимания в процессе общения;</w:t>
      </w:r>
      <w:r w:rsidRPr="00153C7A">
        <w:rPr>
          <w:i/>
          <w:color w:val="000000"/>
          <w:sz w:val="24"/>
          <w:szCs w:val="22"/>
          <w:lang w:eastAsia="ru-RU"/>
        </w:rPr>
        <w:t xml:space="preserve"> компенсаторные умения</w:t>
      </w:r>
      <w:r w:rsidRPr="00153C7A">
        <w:rPr>
          <w:b/>
          <w:color w:val="000000"/>
          <w:sz w:val="24"/>
          <w:szCs w:val="22"/>
          <w:lang w:eastAsia="ru-RU"/>
        </w:rPr>
        <w:t xml:space="preserve"> </w:t>
      </w:r>
      <w:r w:rsidRPr="00153C7A">
        <w:rPr>
          <w:i/>
          <w:color w:val="000000"/>
          <w:sz w:val="24"/>
          <w:szCs w:val="22"/>
          <w:lang w:eastAsia="ru-RU"/>
        </w:rPr>
        <w:t>и навыки</w:t>
      </w:r>
      <w:r w:rsidRPr="00153C7A">
        <w:rPr>
          <w:color w:val="000000"/>
          <w:sz w:val="24"/>
          <w:szCs w:val="22"/>
          <w:lang w:eastAsia="ru-RU"/>
        </w:rPr>
        <w:t xml:space="preserve"> – развитие умений выходить из положения в </w:t>
      </w:r>
    </w:p>
    <w:p w:rsidR="00153C7A" w:rsidRPr="00153C7A" w:rsidRDefault="00153C7A" w:rsidP="00153C7A">
      <w:pPr>
        <w:suppressAutoHyphens w:val="0"/>
        <w:ind w:left="-5" w:hanging="10"/>
        <w:jc w:val="both"/>
        <w:rPr>
          <w:color w:val="000000"/>
          <w:sz w:val="24"/>
          <w:szCs w:val="22"/>
          <w:lang w:eastAsia="ru-RU"/>
        </w:rPr>
      </w:pPr>
      <w:proofErr w:type="gramStart"/>
      <w:r w:rsidRPr="00153C7A">
        <w:rPr>
          <w:color w:val="000000"/>
          <w:sz w:val="24"/>
          <w:szCs w:val="22"/>
          <w:lang w:eastAsia="ru-RU"/>
        </w:rPr>
        <w:t>условиях дефицита языковых средств при получении и передачи информации;</w:t>
      </w:r>
      <w:r w:rsidRPr="00153C7A">
        <w:rPr>
          <w:i/>
          <w:color w:val="000000"/>
          <w:sz w:val="24"/>
          <w:szCs w:val="22"/>
          <w:lang w:eastAsia="ru-RU"/>
        </w:rPr>
        <w:t xml:space="preserve"> учебно-познавательные умения</w:t>
      </w:r>
      <w:r w:rsidRPr="00153C7A">
        <w:rPr>
          <w:b/>
          <w:color w:val="000000"/>
          <w:sz w:val="24"/>
          <w:szCs w:val="22"/>
          <w:lang w:eastAsia="ru-RU"/>
        </w:rPr>
        <w:t xml:space="preserve">  </w:t>
      </w:r>
      <w:r w:rsidRPr="00153C7A">
        <w:rPr>
          <w:color w:val="000000"/>
          <w:sz w:val="24"/>
          <w:szCs w:val="22"/>
          <w:lang w:eastAsia="ru-RU"/>
        </w:rPr>
        <w:t>—</w:t>
      </w:r>
      <w:r w:rsidRPr="00153C7A">
        <w:rPr>
          <w:b/>
          <w:color w:val="000000"/>
          <w:sz w:val="24"/>
          <w:szCs w:val="22"/>
          <w:lang w:eastAsia="ru-RU"/>
        </w:rPr>
        <w:t xml:space="preserve"> </w:t>
      </w:r>
      <w:r w:rsidRPr="00153C7A">
        <w:rPr>
          <w:color w:val="000000"/>
          <w:sz w:val="24"/>
          <w:szCs w:val="22"/>
          <w:lang w:eastAsia="ru-RU"/>
        </w:rPr>
        <w:t>готовность и способность осуществлять автономное изучение иностранных языков, специальные учебные навыки и умения, способы самостоятельного овладения языком и культурой, в том числе с использованием современных информационных технологий;</w:t>
      </w:r>
      <w:r w:rsidRPr="00153C7A">
        <w:rPr>
          <w:b/>
          <w:color w:val="000000"/>
          <w:sz w:val="24"/>
          <w:szCs w:val="22"/>
          <w:lang w:eastAsia="ru-RU"/>
        </w:rPr>
        <w:t xml:space="preserve"> </w:t>
      </w:r>
      <w:r w:rsidRPr="00153C7A">
        <w:rPr>
          <w:color w:val="000000"/>
          <w:sz w:val="24"/>
          <w:szCs w:val="22"/>
          <w:lang w:eastAsia="ru-RU"/>
        </w:rPr>
        <w:t>развитие</w:t>
      </w:r>
      <w:r w:rsidRPr="00153C7A">
        <w:rPr>
          <w:b/>
          <w:color w:val="000000"/>
          <w:sz w:val="24"/>
          <w:szCs w:val="22"/>
          <w:lang w:eastAsia="ru-RU"/>
        </w:rPr>
        <w:t xml:space="preserve"> </w:t>
      </w:r>
      <w:r w:rsidRPr="00153C7A">
        <w:rPr>
          <w:color w:val="000000"/>
          <w:sz w:val="24"/>
          <w:szCs w:val="22"/>
          <w:lang w:eastAsia="ru-RU"/>
        </w:rPr>
        <w:t xml:space="preserve">личности учащихся посредством </w:t>
      </w:r>
      <w:r w:rsidRPr="00153C7A">
        <w:rPr>
          <w:i/>
          <w:color w:val="000000"/>
          <w:sz w:val="24"/>
          <w:szCs w:val="22"/>
          <w:lang w:eastAsia="ru-RU"/>
        </w:rPr>
        <w:t>реализации воспитательного потенциала</w:t>
      </w:r>
      <w:r w:rsidRPr="00153C7A">
        <w:rPr>
          <w:color w:val="000000"/>
          <w:sz w:val="24"/>
          <w:szCs w:val="22"/>
          <w:lang w:eastAsia="ru-RU"/>
        </w:rPr>
        <w:t xml:space="preserve">  немецкого языка:</w:t>
      </w:r>
      <w:r w:rsidRPr="00153C7A">
        <w:rPr>
          <w:b/>
          <w:color w:val="000000"/>
          <w:sz w:val="24"/>
          <w:szCs w:val="22"/>
          <w:lang w:eastAsia="ru-RU"/>
        </w:rPr>
        <w:t xml:space="preserve"> </w:t>
      </w:r>
      <w:proofErr w:type="gramEnd"/>
    </w:p>
    <w:p w:rsidR="00153C7A" w:rsidRPr="00153C7A" w:rsidRDefault="00153C7A" w:rsidP="00153C7A">
      <w:pPr>
        <w:numPr>
          <w:ilvl w:val="0"/>
          <w:numId w:val="2"/>
        </w:numPr>
        <w:suppressAutoHyphens w:val="0"/>
        <w:ind w:firstLine="341"/>
        <w:jc w:val="both"/>
        <w:rPr>
          <w:color w:val="000000"/>
          <w:sz w:val="24"/>
          <w:szCs w:val="22"/>
          <w:lang w:eastAsia="ru-RU"/>
        </w:rPr>
      </w:pPr>
      <w:r w:rsidRPr="00153C7A">
        <w:rPr>
          <w:color w:val="000000"/>
          <w:sz w:val="24"/>
          <w:szCs w:val="22"/>
          <w:lang w:eastAsia="ru-RU"/>
        </w:rPr>
        <w:t>формирование у учащихся</w:t>
      </w:r>
      <w:r w:rsidRPr="00153C7A">
        <w:rPr>
          <w:b/>
          <w:color w:val="000000"/>
          <w:sz w:val="24"/>
          <w:szCs w:val="22"/>
          <w:lang w:eastAsia="ru-RU"/>
        </w:rPr>
        <w:t xml:space="preserve"> </w:t>
      </w:r>
      <w:r w:rsidRPr="00153C7A">
        <w:rPr>
          <w:color w:val="000000"/>
          <w:sz w:val="24"/>
          <w:szCs w:val="22"/>
          <w:lang w:eastAsia="ru-RU"/>
        </w:rPr>
        <w:t xml:space="preserve">потребности изучения иностранных языков как средства общения, познания, самореализации и социальной адаптации в поликультурном мире  на основе осознания важности изучения иностранного языка; </w:t>
      </w:r>
    </w:p>
    <w:p w:rsidR="00153C7A" w:rsidRPr="00153C7A" w:rsidRDefault="00153C7A" w:rsidP="00153C7A">
      <w:pPr>
        <w:numPr>
          <w:ilvl w:val="0"/>
          <w:numId w:val="2"/>
        </w:numPr>
        <w:suppressAutoHyphens w:val="0"/>
        <w:ind w:firstLine="341"/>
        <w:jc w:val="both"/>
        <w:rPr>
          <w:color w:val="000000"/>
          <w:sz w:val="24"/>
          <w:szCs w:val="22"/>
          <w:lang w:eastAsia="ru-RU"/>
        </w:rPr>
      </w:pPr>
      <w:r w:rsidRPr="00153C7A">
        <w:rPr>
          <w:color w:val="000000"/>
          <w:sz w:val="24"/>
          <w:szCs w:val="22"/>
          <w:lang w:eastAsia="ru-RU"/>
        </w:rPr>
        <w:t xml:space="preserve">формирование общекультурной и этнической идентичности;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</w:t>
      </w:r>
    </w:p>
    <w:p w:rsidR="00153C7A" w:rsidRPr="00153C7A" w:rsidRDefault="00153C7A" w:rsidP="00153C7A">
      <w:pPr>
        <w:numPr>
          <w:ilvl w:val="0"/>
          <w:numId w:val="2"/>
        </w:numPr>
        <w:suppressAutoHyphens w:val="0"/>
        <w:ind w:firstLine="341"/>
        <w:jc w:val="both"/>
        <w:rPr>
          <w:color w:val="000000"/>
          <w:sz w:val="24"/>
          <w:szCs w:val="22"/>
          <w:lang w:eastAsia="ru-RU"/>
        </w:rPr>
      </w:pPr>
      <w:r w:rsidRPr="00153C7A">
        <w:rPr>
          <w:color w:val="000000"/>
          <w:sz w:val="24"/>
          <w:szCs w:val="22"/>
          <w:lang w:eastAsia="ru-RU"/>
        </w:rPr>
        <w:t xml:space="preserve">развитие стремления к овладению основами мировой культуры средствами иностранного языка; </w:t>
      </w:r>
    </w:p>
    <w:p w:rsidR="00153C7A" w:rsidRDefault="00153C7A" w:rsidP="00153C7A">
      <w:pPr>
        <w:numPr>
          <w:ilvl w:val="0"/>
          <w:numId w:val="2"/>
        </w:numPr>
        <w:suppressAutoHyphens w:val="0"/>
        <w:ind w:firstLine="341"/>
        <w:jc w:val="both"/>
        <w:rPr>
          <w:color w:val="000000"/>
          <w:sz w:val="24"/>
          <w:szCs w:val="22"/>
          <w:lang w:eastAsia="ru-RU"/>
        </w:rPr>
      </w:pPr>
      <w:r w:rsidRPr="00153C7A">
        <w:rPr>
          <w:color w:val="000000"/>
          <w:sz w:val="24"/>
          <w:szCs w:val="22"/>
          <w:lang w:eastAsia="ru-RU"/>
        </w:rPr>
        <w:t xml:space="preserve">осознание необходимости вести здоровый образ жизни. </w:t>
      </w:r>
    </w:p>
    <w:p w:rsidR="00153C7A" w:rsidRPr="00153C7A" w:rsidRDefault="00153C7A" w:rsidP="00153C7A">
      <w:pPr>
        <w:suppressAutoHyphens w:val="0"/>
        <w:jc w:val="both"/>
        <w:rPr>
          <w:color w:val="000000"/>
          <w:sz w:val="24"/>
          <w:szCs w:val="22"/>
          <w:lang w:eastAsia="ru-RU"/>
        </w:rPr>
      </w:pPr>
      <w:r w:rsidRPr="00153C7A">
        <w:rPr>
          <w:b/>
          <w:color w:val="000000"/>
          <w:sz w:val="24"/>
          <w:szCs w:val="22"/>
          <w:lang w:eastAsia="ru-RU"/>
        </w:rPr>
        <w:t xml:space="preserve">Задачи курса </w:t>
      </w:r>
    </w:p>
    <w:p w:rsidR="00153C7A" w:rsidRPr="00153C7A" w:rsidRDefault="00153C7A" w:rsidP="00153C7A">
      <w:pPr>
        <w:suppressAutoHyphens w:val="0"/>
        <w:ind w:left="351" w:hanging="10"/>
        <w:jc w:val="both"/>
        <w:rPr>
          <w:color w:val="000000"/>
          <w:sz w:val="24"/>
          <w:szCs w:val="22"/>
          <w:lang w:eastAsia="ru-RU"/>
        </w:rPr>
      </w:pPr>
      <w:r w:rsidRPr="00153C7A">
        <w:rPr>
          <w:color w:val="000000"/>
          <w:sz w:val="24"/>
          <w:szCs w:val="22"/>
          <w:lang w:eastAsia="ru-RU"/>
        </w:rPr>
        <w:t xml:space="preserve">Основными задачами обучения являются: </w:t>
      </w:r>
    </w:p>
    <w:p w:rsidR="00153C7A" w:rsidRPr="00153C7A" w:rsidRDefault="00153C7A" w:rsidP="00153C7A">
      <w:pPr>
        <w:numPr>
          <w:ilvl w:val="0"/>
          <w:numId w:val="2"/>
        </w:numPr>
        <w:suppressAutoHyphens w:val="0"/>
        <w:ind w:firstLine="341"/>
        <w:jc w:val="both"/>
        <w:rPr>
          <w:color w:val="000000"/>
          <w:sz w:val="24"/>
          <w:szCs w:val="22"/>
          <w:lang w:eastAsia="ru-RU"/>
        </w:rPr>
      </w:pPr>
      <w:r w:rsidRPr="00153C7A">
        <w:rPr>
          <w:color w:val="000000"/>
          <w:sz w:val="24"/>
          <w:szCs w:val="22"/>
          <w:lang w:eastAsia="ru-RU"/>
        </w:rPr>
        <w:lastRenderedPageBreak/>
        <w:t xml:space="preserve">формирование и развитие коммуникативных умений в основных видах речевой деятельности; </w:t>
      </w:r>
    </w:p>
    <w:p w:rsidR="00153C7A" w:rsidRPr="00153C7A" w:rsidRDefault="00153C7A" w:rsidP="00153C7A">
      <w:pPr>
        <w:numPr>
          <w:ilvl w:val="0"/>
          <w:numId w:val="2"/>
        </w:numPr>
        <w:suppressAutoHyphens w:val="0"/>
        <w:ind w:firstLine="341"/>
        <w:jc w:val="both"/>
        <w:rPr>
          <w:color w:val="000000"/>
          <w:sz w:val="24"/>
          <w:szCs w:val="22"/>
          <w:lang w:eastAsia="ru-RU"/>
        </w:rPr>
      </w:pPr>
      <w:r w:rsidRPr="00153C7A">
        <w:rPr>
          <w:color w:val="000000"/>
          <w:sz w:val="24"/>
          <w:szCs w:val="22"/>
          <w:lang w:eastAsia="ru-RU"/>
        </w:rPr>
        <w:t xml:space="preserve">формирование и развитие языковых навыков; </w:t>
      </w:r>
    </w:p>
    <w:p w:rsidR="00153C7A" w:rsidRPr="00153C7A" w:rsidRDefault="00153C7A" w:rsidP="00153C7A">
      <w:pPr>
        <w:numPr>
          <w:ilvl w:val="0"/>
          <w:numId w:val="2"/>
        </w:numPr>
        <w:suppressAutoHyphens w:val="0"/>
        <w:ind w:firstLine="341"/>
        <w:jc w:val="both"/>
        <w:rPr>
          <w:color w:val="000000"/>
          <w:sz w:val="24"/>
          <w:szCs w:val="22"/>
          <w:lang w:eastAsia="ru-RU"/>
        </w:rPr>
      </w:pPr>
      <w:r w:rsidRPr="00153C7A">
        <w:rPr>
          <w:color w:val="000000"/>
          <w:sz w:val="24"/>
          <w:szCs w:val="22"/>
          <w:lang w:eastAsia="ru-RU"/>
        </w:rPr>
        <w:t xml:space="preserve">формирование и развитие социокультурных умений и навыков.  </w:t>
      </w:r>
    </w:p>
    <w:p w:rsidR="00153C7A" w:rsidRDefault="00153C7A" w:rsidP="00153C7A">
      <w:pPr>
        <w:suppressAutoHyphens w:val="0"/>
        <w:jc w:val="both"/>
        <w:rPr>
          <w:color w:val="000000"/>
          <w:sz w:val="24"/>
          <w:szCs w:val="22"/>
          <w:lang w:eastAsia="ru-RU"/>
        </w:rPr>
      </w:pPr>
      <w:r w:rsidRPr="00153C7A">
        <w:rPr>
          <w:color w:val="000000"/>
          <w:sz w:val="24"/>
          <w:szCs w:val="22"/>
          <w:lang w:eastAsia="ru-RU"/>
        </w:rPr>
        <w:t xml:space="preserve"> Программа определяет </w:t>
      </w:r>
      <w:r w:rsidRPr="00153C7A">
        <w:rPr>
          <w:b/>
          <w:color w:val="000000"/>
          <w:sz w:val="24"/>
          <w:szCs w:val="22"/>
          <w:lang w:eastAsia="ru-RU"/>
        </w:rPr>
        <w:t>место учебного предмета</w:t>
      </w:r>
      <w:r w:rsidRPr="00153C7A">
        <w:rPr>
          <w:color w:val="000000"/>
          <w:sz w:val="24"/>
          <w:szCs w:val="22"/>
          <w:lang w:eastAsia="ru-RU"/>
        </w:rPr>
        <w:t xml:space="preserve"> в учебном плане школы. Федеральный базисный учебный план для образовательных учреждений Российской Федерации отводит 2 учебных часа в неделю для изучения немецкого языка как второго иностранного языка в 5—9 классах, т</w:t>
      </w:r>
      <w:r w:rsidR="0095443D">
        <w:rPr>
          <w:color w:val="000000"/>
          <w:sz w:val="24"/>
          <w:szCs w:val="22"/>
          <w:lang w:eastAsia="ru-RU"/>
        </w:rPr>
        <w:t>. е. на этапе основного общего</w:t>
      </w:r>
      <w:r w:rsidRPr="00153C7A">
        <w:rPr>
          <w:color w:val="000000"/>
          <w:sz w:val="24"/>
          <w:szCs w:val="22"/>
          <w:lang w:eastAsia="ru-RU"/>
        </w:rPr>
        <w:t xml:space="preserve"> образования </w:t>
      </w:r>
    </w:p>
    <w:p w:rsidR="00EB70EA" w:rsidRDefault="00EB70EA" w:rsidP="00153C7A">
      <w:pPr>
        <w:ind w:left="720"/>
        <w:rPr>
          <w:b/>
          <w:sz w:val="24"/>
          <w:szCs w:val="24"/>
        </w:rPr>
      </w:pPr>
    </w:p>
    <w:sectPr w:rsidR="00EB70EA" w:rsidSect="00153C7A">
      <w:pgSz w:w="11906" w:h="16838"/>
      <w:pgMar w:top="1021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8A6"/>
    <w:multiLevelType w:val="hybridMultilevel"/>
    <w:tmpl w:val="ECBC8BCC"/>
    <w:lvl w:ilvl="0" w:tplc="8506DF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AFF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67E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E69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A17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A3C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21C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259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8AC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C00BE7"/>
    <w:multiLevelType w:val="hybridMultilevel"/>
    <w:tmpl w:val="B3508D80"/>
    <w:lvl w:ilvl="0" w:tplc="041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6DF93BF7"/>
    <w:multiLevelType w:val="hybridMultilevel"/>
    <w:tmpl w:val="89F272C2"/>
    <w:lvl w:ilvl="0" w:tplc="BA6668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75"/>
    <w:rsid w:val="00153C7A"/>
    <w:rsid w:val="004267D7"/>
    <w:rsid w:val="006E0044"/>
    <w:rsid w:val="00904275"/>
    <w:rsid w:val="0095443D"/>
    <w:rsid w:val="00C86C33"/>
    <w:rsid w:val="00EB70EA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B70EA"/>
    <w:pPr>
      <w:keepNext/>
      <w:numPr>
        <w:ilvl w:val="3"/>
        <w:numId w:val="1"/>
      </w:numPr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0EA"/>
    <w:pPr>
      <w:suppressAutoHyphens w:val="0"/>
      <w:spacing w:before="100" w:beforeAutospacing="1" w:after="100" w:afterAutospacing="1"/>
    </w:pPr>
    <w:rPr>
      <w:rFonts w:ascii="Helvetica" w:hAnsi="Helvetica" w:cs="Helvetica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B70EA"/>
    <w:pPr>
      <w:suppressAutoHyphens w:val="0"/>
      <w:snapToGrid w:val="0"/>
      <w:spacing w:line="260" w:lineRule="atLeast"/>
      <w:ind w:firstLine="500"/>
    </w:pPr>
    <w:rPr>
      <w:sz w:val="28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B70E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B70EA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15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B70EA"/>
    <w:pPr>
      <w:keepNext/>
      <w:numPr>
        <w:ilvl w:val="3"/>
        <w:numId w:val="1"/>
      </w:numPr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0EA"/>
    <w:pPr>
      <w:suppressAutoHyphens w:val="0"/>
      <w:spacing w:before="100" w:beforeAutospacing="1" w:after="100" w:afterAutospacing="1"/>
    </w:pPr>
    <w:rPr>
      <w:rFonts w:ascii="Helvetica" w:hAnsi="Helvetica" w:cs="Helvetica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B70EA"/>
    <w:pPr>
      <w:suppressAutoHyphens w:val="0"/>
      <w:snapToGrid w:val="0"/>
      <w:spacing w:line="260" w:lineRule="atLeast"/>
      <w:ind w:firstLine="500"/>
    </w:pPr>
    <w:rPr>
      <w:sz w:val="28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B70E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B70EA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15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2020-01-14T17:03:00Z</dcterms:created>
  <dcterms:modified xsi:type="dcterms:W3CDTF">2020-01-15T10:18:00Z</dcterms:modified>
</cp:coreProperties>
</file>